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3104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3" w:lineRule="auto"/>
        <w:rPr>
          <w:rFonts w:ascii="Times New Roman" w:cs="Times New Roman" w:eastAsia="Times New Roman" w:hAnsi="Times New Roman"/>
          <w:color w:val="000000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7" w:lineRule="auto"/>
        <w:rPr>
          <w:b w:val="1"/>
          <w:bCs w:val="1"/>
          <w:color w:val="000000"/>
          <w:sz w:val="27"/>
          <w:szCs w:val="27"/>
        </w:rPr>
      </w:pPr>
      <w:bookmarkStart w:colFirst="0" w:colLast="0" w:name="_heading=h.a0zw42tupc92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503" w:right="52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IX</w:t>
      </w:r>
    </w:p>
    <w:p w:rsidR="00000000" w:rsidDel="00000000" w:rsidP="00000000" w:rsidRDefault="00000000" w:rsidRPr="00000000" w14:paraId="00000005">
      <w:pPr>
        <w:spacing w:after="0" w:before="3" w:lineRule="auto"/>
        <w:rPr>
          <w:b w:val="1"/>
          <w:bCs w:val="1"/>
          <w:color w:val="000000"/>
          <w:sz w:val="31"/>
          <w:szCs w:val="31"/>
        </w:rPr>
      </w:pPr>
      <w:bookmarkStart w:colFirst="0" w:colLast="0" w:name="_heading=h.gjdgxs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503" w:right="518" w:firstLine="0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TERMO DE COMPROMISSO</w:t>
      </w:r>
    </w:p>
    <w:p w:rsidR="00000000" w:rsidDel="00000000" w:rsidP="00000000" w:rsidRDefault="00000000" w:rsidRPr="00000000" w14:paraId="00000007">
      <w:pPr>
        <w:spacing w:after="0" w:before="11" w:lineRule="auto"/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52" w:line="276" w:lineRule="auto"/>
        <w:ind w:left="100" w:right="116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O(A) (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RAZÃO SOCIAL DA PRODUTORA EXCLUSIVA OU DO REPRESENTANTE DA ATRAÇÃO ARTÍSTICA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), com sede (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LOGRADOURO DA SEDE DA PRODUTORA OU RESIDÊNCIA DO REPRESENTANTE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), i</w:t>
      </w:r>
      <w:r w:rsidDel="00000000" w:rsidR="00000000" w:rsidRPr="00000000">
        <w:rPr>
          <w:sz w:val="24"/>
          <w:szCs w:val="24"/>
          <w:rtl w:val="0"/>
        </w:rPr>
        <w:t xml:space="preserve">nscrita no CNPJ/CPF sob </w:t>
      </w:r>
      <w:r w:rsidDel="00000000" w:rsidR="00000000" w:rsidRPr="00000000">
        <w:rPr>
          <w:sz w:val="24"/>
          <w:szCs w:val="24"/>
          <w:rtl w:val="0"/>
        </w:rPr>
        <w:t xml:space="preserve">o n</w:t>
      </w:r>
      <w:r w:rsidDel="00000000" w:rsidR="00000000" w:rsidRPr="00000000">
        <w:rPr>
          <w:sz w:val="24"/>
          <w:szCs w:val="24"/>
          <w:rtl w:val="0"/>
        </w:rPr>
        <w:t xml:space="preserve">° (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NÚMERO DO CPF/CNPJ</w:t>
      </w:r>
      <w:r w:rsidDel="00000000" w:rsidR="00000000" w:rsidRPr="00000000">
        <w:rPr>
          <w:sz w:val="24"/>
          <w:szCs w:val="24"/>
          <w:rtl w:val="0"/>
        </w:rPr>
        <w:t xml:space="preserve">), doravante denominada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COMPROMITENTE </w:t>
      </w:r>
      <w:r w:rsidDel="00000000" w:rsidR="00000000" w:rsidRPr="00000000">
        <w:rPr>
          <w:sz w:val="24"/>
          <w:szCs w:val="24"/>
          <w:rtl w:val="0"/>
        </w:rPr>
        <w:t xml:space="preserve">e 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FUNDAÇÃO DE CULTURA CIDADE DO RECIFE</w:t>
      </w:r>
      <w:r w:rsidDel="00000000" w:rsidR="00000000" w:rsidRPr="00000000">
        <w:rPr>
          <w:sz w:val="24"/>
          <w:szCs w:val="24"/>
          <w:rtl w:val="0"/>
        </w:rPr>
        <w:t xml:space="preserve">, com sede na Av. Cais do Apolo, 925, 15º andar, Bairro do Recife, Recife / PE, inscrita no CNPJ sob nº 11.508.942/0001‐00 doravante denominada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COMPROMISSADA</w:t>
      </w:r>
      <w:r w:rsidDel="00000000" w:rsidR="00000000" w:rsidRPr="00000000">
        <w:rPr>
          <w:sz w:val="24"/>
          <w:szCs w:val="24"/>
          <w:rtl w:val="0"/>
        </w:rPr>
        <w:t xml:space="preserve">, firmam o presente termo de compromisso e outras avenças, para ser atendido caso a proposta seja aprovada pelo Grupo de Trabalho do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Ciclo Junino do Recife 2026</w:t>
      </w:r>
      <w:r w:rsidDel="00000000" w:rsidR="00000000" w:rsidRPr="00000000">
        <w:rPr>
          <w:sz w:val="24"/>
          <w:szCs w:val="24"/>
          <w:rtl w:val="0"/>
        </w:rPr>
        <w:t xml:space="preserve">, designada conjuntamente pela Secretaria de Cultura da Cidade do Recife e Fundação de Cultura da cidade do Recife.</w:t>
      </w:r>
    </w:p>
    <w:p w:rsidR="00000000" w:rsidDel="00000000" w:rsidP="00000000" w:rsidRDefault="00000000" w:rsidRPr="00000000" w14:paraId="00000009">
      <w:pPr>
        <w:spacing w:after="0" w:before="7" w:lineRule="auto"/>
        <w:rPr>
          <w:color w:val="000000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1" w:lineRule="auto"/>
        <w:ind w:left="10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Na hipótese de aprovação da proposta, a compromitente se obriga a cumprir o seguinte:</w:t>
      </w:r>
    </w:p>
    <w:p w:rsidR="00000000" w:rsidDel="00000000" w:rsidP="00000000" w:rsidRDefault="00000000" w:rsidRPr="00000000" w14:paraId="0000000B">
      <w:pPr>
        <w:spacing w:after="0" w:before="1" w:lineRule="auto"/>
        <w:rPr>
          <w:color w:val="000000"/>
          <w:sz w:val="31"/>
          <w:szCs w:val="3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552" w:lineRule="auto"/>
        <w:ind w:left="100" w:right="900" w:firstLine="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 - Fornecer toda documentação descrita na Convocatória do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Ciclo Junino 202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552" w:lineRule="auto"/>
        <w:ind w:left="100" w:right="90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II ‐ Apresentar na comprovação de apresentação artística: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tabs>
          <w:tab w:val="left" w:leader="none" w:pos="821"/>
        </w:tabs>
        <w:spacing w:line="276" w:lineRule="auto"/>
        <w:ind w:left="460" w:right="115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Nota Fiscal da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compromitente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comprovando o repasse do percentual do cachê do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artista representado, informando o nome do artista ou grupo musical, local e data de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apresentação.</w:t>
      </w:r>
    </w:p>
    <w:p w:rsidR="00000000" w:rsidDel="00000000" w:rsidP="00000000" w:rsidRDefault="00000000" w:rsidRPr="00000000" w14:paraId="0000000F">
      <w:pPr>
        <w:spacing w:line="276" w:lineRule="auto"/>
        <w:ind w:left="100" w:right="116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ind w:left="100" w:right="116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III</w:t>
      </w:r>
      <w:r w:rsidDel="00000000" w:rsidR="00000000" w:rsidRPr="00000000">
        <w:rPr>
          <w:sz w:val="24"/>
          <w:szCs w:val="24"/>
          <w:rtl w:val="0"/>
        </w:rPr>
        <w:t xml:space="preserve"> -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Fornecer documentos ou esclarecimentos necessários, quando solicitados pela compromissada.</w:t>
      </w:r>
    </w:p>
    <w:p w:rsidR="00000000" w:rsidDel="00000000" w:rsidP="00000000" w:rsidRDefault="00000000" w:rsidRPr="00000000" w14:paraId="00000011">
      <w:pP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before="2" w:lineRule="auto"/>
        <w:rPr>
          <w:color w:val="000000"/>
          <w:sz w:val="31"/>
          <w:szCs w:val="3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before="1" w:lineRule="auto"/>
        <w:ind w:left="503" w:right="520" w:firstLine="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LOCAL, DIA de MÊS de ANO.</w:t>
      </w:r>
    </w:p>
    <w:p w:rsidR="00000000" w:rsidDel="00000000" w:rsidP="00000000" w:rsidRDefault="00000000" w:rsidRPr="00000000" w14:paraId="00000014">
      <w:pP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11" w:lineRule="auto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09220" distR="108585" hidden="0" layoutInCell="1" locked="0" relativeHeight="0" simplePos="0">
                <wp:simplePos x="0" y="0"/>
                <wp:positionH relativeFrom="column">
                  <wp:posOffset>501650</wp:posOffset>
                </wp:positionH>
                <wp:positionV relativeFrom="paragraph">
                  <wp:posOffset>241300</wp:posOffset>
                </wp:positionV>
                <wp:extent cx="1270" cy="12700"/>
                <wp:effectExtent b="0" l="0" r="0" t="0"/>
                <wp:wrapTopAndBottom distB="0" distT="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345280" y="3773700"/>
                          <a:ext cx="1440" cy="12600"/>
                        </a:xfrm>
                        <a:custGeom>
                          <a:rect b="b" l="l" r="r" t="t"/>
                          <a:pathLst>
                            <a:path extrusionOk="0" h="1270" w="5388610">
                              <a:moveTo>
                                <a:pt x="0" y="0"/>
                              </a:moveTo>
                              <a:lnTo>
                                <a:pt x="5388610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09220" distR="108585" hidden="0" layoutInCell="1" locked="0" relativeHeight="0" simplePos="0">
                <wp:simplePos x="0" y="0"/>
                <wp:positionH relativeFrom="column">
                  <wp:posOffset>501650</wp:posOffset>
                </wp:positionH>
                <wp:positionV relativeFrom="paragraph">
                  <wp:posOffset>241300</wp:posOffset>
                </wp:positionV>
                <wp:extent cx="1270" cy="12700"/>
                <wp:effectExtent b="0" l="0" r="0" t="0"/>
                <wp:wrapTopAndBottom distB="0" distT="0"/>
                <wp:docPr id="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6">
      <w:pPr>
        <w:spacing w:after="0" w:before="36" w:line="276" w:lineRule="auto"/>
        <w:ind w:left="503" w:right="52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NOME DO REPRESENTANTE LEGAL DA PRODUTORA OU REPRESENTANTE DA ATRAÇÃO</w:t>
      </w:r>
      <w:r w:rsidDel="00000000" w:rsidR="00000000" w:rsidRPr="00000000">
        <w:rPr>
          <w:sz w:val="24"/>
          <w:szCs w:val="24"/>
          <w:rtl w:val="0"/>
        </w:rPr>
        <w:t xml:space="preserve">) (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CPF OU CNPJ</w:t>
      </w:r>
      <w:r w:rsidDel="00000000" w:rsidR="00000000" w:rsidRPr="00000000">
        <w:rPr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17">
      <w:pP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before="3" w:lineRule="auto"/>
        <w:rPr>
          <w:color w:val="000000"/>
          <w:sz w:val="31"/>
          <w:szCs w:val="3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ind w:left="503" w:right="518" w:firstLine="0"/>
        <w:jc w:val="center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OBS: O PRESENTE TERMO NÃO CONFIGURA A OBRIGAÇÃO DE CONTRATAÇÃO PELA ADMINISTRAÇÃO MUNICIPAL.</w:t>
      </w:r>
    </w:p>
    <w:sectPr>
      <w:headerReference r:id="rId8" w:type="default"/>
      <w:pgSz w:h="16838" w:w="11906" w:orient="portrait"/>
      <w:pgMar w:bottom="280" w:top="1868" w:left="1240" w:right="880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1607820</wp:posOffset>
          </wp:positionH>
          <wp:positionV relativeFrom="paragraph">
            <wp:posOffset>-396239</wp:posOffset>
          </wp:positionV>
          <wp:extent cx="3028950" cy="1097915"/>
          <wp:effectExtent b="0" l="0" r="0" t="0"/>
          <wp:wrapSquare wrapText="bothSides" distB="0" distT="0" distL="114300" distR="11430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28950" cy="109791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460" w:hanging="360"/>
      </w:pPr>
      <w:rPr>
        <w:rFonts w:ascii="Calibri" w:cs="Calibri" w:eastAsia="Calibri" w:hAnsi="Calibri"/>
        <w:sz w:val="24"/>
        <w:szCs w:val="24"/>
      </w:rPr>
    </w:lvl>
    <w:lvl w:ilvl="1">
      <w:start w:val="0"/>
      <w:numFmt w:val="bullet"/>
      <w:lvlText w:val="●"/>
      <w:lvlJc w:val="left"/>
      <w:pPr>
        <w:ind w:left="1392" w:hanging="360"/>
      </w:pPr>
      <w:rPr>
        <w:rFonts w:ascii="Noto Sans Symbols" w:cs="Noto Sans Symbols" w:eastAsia="Noto Sans Symbols" w:hAnsi="Noto Sans Symbols"/>
      </w:rPr>
    </w:lvl>
    <w:lvl w:ilvl="2">
      <w:start w:val="0"/>
      <w:numFmt w:val="bullet"/>
      <w:lvlText w:val="●"/>
      <w:lvlJc w:val="left"/>
      <w:pPr>
        <w:ind w:left="2324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3257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●"/>
      <w:lvlJc w:val="left"/>
      <w:pPr>
        <w:ind w:left="4189" w:hanging="360"/>
      </w:pPr>
      <w:rPr>
        <w:rFonts w:ascii="Noto Sans Symbols" w:cs="Noto Sans Symbols" w:eastAsia="Noto Sans Symbols" w:hAnsi="Noto Sans Symbols"/>
      </w:rPr>
    </w:lvl>
    <w:lvl w:ilvl="5">
      <w:start w:val="0"/>
      <w:numFmt w:val="bullet"/>
      <w:lvlText w:val="●"/>
      <w:lvlJc w:val="left"/>
      <w:pPr>
        <w:ind w:left="5122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6054" w:hanging="36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●"/>
      <w:lvlJc w:val="left"/>
      <w:pPr>
        <w:ind w:left="6987" w:hanging="360"/>
      </w:pPr>
      <w:rPr>
        <w:rFonts w:ascii="Noto Sans Symbols" w:cs="Noto Sans Symbols" w:eastAsia="Noto Sans Symbols" w:hAnsi="Noto Sans Symbols"/>
      </w:rPr>
    </w:lvl>
    <w:lvl w:ilvl="8">
      <w:start w:val="0"/>
      <w:numFmt w:val="bullet"/>
      <w:lvlText w:val="●"/>
      <w:lvlJc w:val="left"/>
      <w:pPr>
        <w:ind w:left="7919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CabealhoChar" w:customStyle="1">
    <w:name w:val="Cabeçalho Char"/>
    <w:basedOn w:val="DefaultParagraphFont"/>
    <w:uiPriority w:val="99"/>
    <w:qFormat w:val="1"/>
    <w:rsid w:val="00452AEE"/>
    <w:rPr>
      <w:lang w:eastAsia="en-US"/>
    </w:rPr>
  </w:style>
  <w:style w:type="character" w:styleId="RodapChar" w:customStyle="1">
    <w:name w:val="Rodapé Char"/>
    <w:basedOn w:val="DefaultParagraphFont"/>
    <w:uiPriority w:val="99"/>
    <w:qFormat w:val="1"/>
    <w:rsid w:val="00452AEE"/>
    <w:rPr>
      <w:lang w:eastAsia="en-US"/>
    </w:rPr>
  </w:style>
  <w:style w:type="paragraph" w:styleId="Ttulo">
    <w:name w:val="Título"/>
    <w:basedOn w:val="Normal"/>
    <w:next w:val="BodyText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BodyText">
    <w:name w:val="Body Text"/>
    <w:basedOn w:val="Normal"/>
    <w:uiPriority w:val="1"/>
    <w:qFormat w:val="1"/>
    <w:pPr/>
    <w:rPr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Arial"/>
    </w:rPr>
  </w:style>
  <w:style w:type="paragraph" w:styleId="ListParagraph">
    <w:name w:val="List Paragraph"/>
    <w:basedOn w:val="Normal"/>
    <w:uiPriority w:val="1"/>
    <w:qFormat w:val="1"/>
    <w:pPr>
      <w:ind w:left="460" w:right="115"/>
    </w:pPr>
    <w:rPr/>
  </w:style>
  <w:style w:type="paragraph" w:styleId="TableParagraph" w:customStyle="1">
    <w:name w:val="Table Paragraph"/>
    <w:basedOn w:val="Normal"/>
    <w:uiPriority w:val="1"/>
    <w:qFormat w:val="1"/>
    <w:pPr/>
    <w:rPr/>
  </w:style>
  <w:style w:type="paragraph" w:styleId="CabealhoeRodap">
    <w:name w:val="Cabeçalho e Rodapé"/>
    <w:basedOn w:val="Normal"/>
    <w:qFormat w:val="1"/>
    <w:pPr/>
    <w:rPr/>
  </w:style>
  <w:style w:type="paragraph" w:styleId="Header">
    <w:name w:val="Header"/>
    <w:basedOn w:val="Normal"/>
    <w:link w:val="CabealhoChar"/>
    <w:uiPriority w:val="99"/>
    <w:unhideWhenUsed w:val="1"/>
    <w:rsid w:val="00452AEE"/>
    <w:pPr>
      <w:tabs>
        <w:tab w:val="clear" w:pos="720"/>
        <w:tab w:val="center" w:leader="none" w:pos="4252"/>
        <w:tab w:val="right" w:leader="none" w:pos="8504"/>
      </w:tabs>
    </w:pPr>
    <w:rPr/>
  </w:style>
  <w:style w:type="paragraph" w:styleId="Footer">
    <w:name w:val="Footer"/>
    <w:basedOn w:val="Normal"/>
    <w:link w:val="RodapChar"/>
    <w:uiPriority w:val="99"/>
    <w:unhideWhenUsed w:val="1"/>
    <w:rsid w:val="00452AEE"/>
    <w:pPr>
      <w:tabs>
        <w:tab w:val="clear" w:pos="720"/>
        <w:tab w:val="center" w:leader="none" w:pos="4252"/>
        <w:tab w:val="right" w:leader="none" w:pos="8504"/>
      </w:tabs>
    </w:pPr>
    <w:rPr/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ela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2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1"/>
    <w:uiPriority w:val="2"/>
    <w:semiHidden w:val="1"/>
    <w:unhideWhenUsed w:val="1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Z3TyPOZof8M8e6qqqeZJFbPpEw==">CgMxLjAyDmguYTB6dzQydHVwYzkyMghoLmdqZGd4czgAciExWi1MekthVHNKUW9Mc0VDYmEtOUdzaURsbWpyNThacWw=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2022-09-14T16:54:00Z</dcterms:created>
  <dc:creator>WALSA - ÂGÊNCIA DIGI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ICV">
    <vt:lpwstr>14CED5DDDB0341B2B96F6BC7C6169F16</vt:lpwstr>
  </property>
  <property fmtid="{D5CDD505-2E9C-101B-9397-08002B2CF9AE}" pid="5" name="KSOProductBuildVer">
    <vt:lpwstr>1046-11.2.0.11486</vt:lpwstr>
  </property>
  <property fmtid="{D5CDD505-2E9C-101B-9397-08002B2CF9AE}" pid="6" name="LastSaved">
    <vt:filetime>2022-09-14T00:00:00Z</vt:filetime>
  </property>
</Properties>
</file>