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B2F7C9">
      <w:pPr>
        <w:pBdr>
          <w:top w:val="none" w:color="000000" w:sz="0" w:space="0"/>
          <w:left w:val="none" w:color="000000" w:sz="0" w:space="0"/>
          <w:bottom w:val="none" w:color="000000" w:sz="0" w:space="0"/>
          <w:right w:val="none" w:color="000000" w:sz="0" w:space="0"/>
          <w:between w:val="none" w:color="000000" w:sz="0" w:space="0"/>
        </w:pBdr>
        <w:shd w:val="clear" w:color="auto" w:fill="FFFFFF"/>
        <w:spacing w:after="0" w:line="276" w:lineRule="auto"/>
        <w:ind w:left="0" w:hanging="2"/>
        <w:jc w:val="center"/>
        <w:rPr>
          <w:b/>
          <w:sz w:val="24"/>
          <w:szCs w:val="24"/>
        </w:rPr>
      </w:pPr>
    </w:p>
    <w:p w14:paraId="24CAA922">
      <w:pPr>
        <w:shd w:val="clear" w:color="auto" w:fill="FFFFFF"/>
        <w:spacing w:after="0" w:line="240" w:lineRule="auto"/>
        <w:ind w:left="0" w:hanging="2"/>
        <w:jc w:val="center"/>
        <w:rPr>
          <w:rFonts w:ascii="Times New Roman" w:hAnsi="Times New Roman" w:eastAsia="Times New Roman" w:cs="Times New Roman"/>
          <w:color w:val="000000"/>
          <w:position w:val="0"/>
          <w:sz w:val="20"/>
          <w:szCs w:val="20"/>
          <w:highlight w:val="none"/>
          <w:lang w:eastAsia="pt-BR"/>
        </w:rPr>
      </w:pPr>
      <w:r>
        <w:rPr>
          <w:b/>
          <w:color w:val="000000"/>
          <w:sz w:val="24"/>
          <w:szCs w:val="24"/>
          <w:highlight w:val="white"/>
        </w:rPr>
        <w:t>SEC</w:t>
      </w:r>
      <w:bookmarkStart w:id="0" w:name="_GoBack"/>
      <w:r>
        <w:rPr>
          <w:b/>
          <w:color w:val="000000"/>
          <w:sz w:val="24"/>
          <w:szCs w:val="24"/>
          <w:highlight w:val="none"/>
        </w:rPr>
        <w:t>RETARIA DE CULTURA DO RECIFE</w:t>
      </w:r>
    </w:p>
    <w:p w14:paraId="65B6F578">
      <w:pPr>
        <w:shd w:val="clear" w:color="auto" w:fill="FFFFFF"/>
        <w:spacing w:after="0" w:line="240" w:lineRule="auto"/>
        <w:ind w:left="0" w:hanging="2"/>
        <w:jc w:val="center"/>
        <w:rPr>
          <w:rFonts w:ascii="Times New Roman" w:hAnsi="Times New Roman" w:eastAsia="Times New Roman" w:cs="Times New Roman"/>
          <w:color w:val="000000"/>
          <w:sz w:val="20"/>
          <w:szCs w:val="20"/>
          <w:highlight w:val="none"/>
        </w:rPr>
      </w:pPr>
      <w:r>
        <w:rPr>
          <w:b/>
          <w:color w:val="000000"/>
          <w:sz w:val="24"/>
          <w:szCs w:val="24"/>
          <w:highlight w:val="none"/>
        </w:rPr>
        <w:t>FUNDAÇÃO DE CULTURA DA CIDADE DO RECIFE</w:t>
      </w:r>
    </w:p>
    <w:p w14:paraId="768C138C">
      <w:pPr>
        <w:shd w:val="clear" w:color="auto" w:fill="FFFFFF"/>
        <w:spacing w:after="0" w:line="240" w:lineRule="auto"/>
        <w:ind w:left="0" w:hanging="2"/>
        <w:jc w:val="center"/>
        <w:rPr>
          <w:rFonts w:ascii="Times New Roman" w:hAnsi="Times New Roman" w:eastAsia="Times New Roman" w:cs="Times New Roman"/>
          <w:color w:val="000000"/>
          <w:sz w:val="20"/>
          <w:szCs w:val="20"/>
          <w:highlight w:val="none"/>
        </w:rPr>
      </w:pPr>
      <w:r>
        <w:rPr>
          <w:b/>
          <w:color w:val="000000"/>
          <w:sz w:val="24"/>
          <w:szCs w:val="24"/>
          <w:highlight w:val="none"/>
        </w:rPr>
        <w:t>POLÍTICA NACIONAL ALDIR BLANC - 2026</w:t>
      </w:r>
    </w:p>
    <w:p w14:paraId="66100FCF">
      <w:pPr>
        <w:shd w:val="clear" w:color="auto" w:fill="FFFFFF"/>
        <w:spacing w:after="0" w:line="240" w:lineRule="auto"/>
        <w:ind w:left="0" w:hanging="2"/>
        <w:jc w:val="center"/>
        <w:rPr>
          <w:rFonts w:ascii="Times New Roman" w:hAnsi="Times New Roman" w:eastAsia="Times New Roman" w:cs="Times New Roman"/>
          <w:color w:val="000000"/>
          <w:sz w:val="20"/>
          <w:szCs w:val="20"/>
          <w:highlight w:val="none"/>
        </w:rPr>
      </w:pPr>
      <w:r>
        <w:rPr>
          <w:b/>
          <w:color w:val="000000"/>
          <w:sz w:val="24"/>
          <w:szCs w:val="24"/>
          <w:highlight w:val="none"/>
        </w:rPr>
        <w:t> </w:t>
      </w:r>
    </w:p>
    <w:p w14:paraId="21BE919C">
      <w:pPr>
        <w:shd w:val="clear" w:color="auto" w:fill="FFFFFF"/>
        <w:spacing w:after="0"/>
        <w:ind w:left="0" w:hanging="2"/>
        <w:jc w:val="center"/>
        <w:rPr>
          <w:sz w:val="24"/>
          <w:szCs w:val="24"/>
          <w:highlight w:val="none"/>
        </w:rPr>
      </w:pPr>
    </w:p>
    <w:p w14:paraId="3AC5FB67">
      <w:pPr>
        <w:shd w:val="clear" w:color="auto" w:fill="FFFFFF"/>
        <w:spacing w:after="0"/>
        <w:ind w:left="0" w:hanging="2"/>
        <w:jc w:val="center"/>
        <w:rPr>
          <w:color w:val="FF0000"/>
          <w:sz w:val="24"/>
          <w:szCs w:val="24"/>
          <w:highlight w:val="none"/>
          <w:u w:val="single"/>
        </w:rPr>
      </w:pPr>
      <w:r>
        <w:rPr>
          <w:sz w:val="24"/>
          <w:szCs w:val="24"/>
          <w:highlight w:val="none"/>
        </w:rPr>
        <w:t xml:space="preserve">REDE MUNICIPAL DE PONTOS DE CULTURA DE </w:t>
      </w:r>
      <w:r>
        <w:rPr>
          <w:color w:val="000000"/>
          <w:sz w:val="24"/>
          <w:szCs w:val="24"/>
          <w:highlight w:val="none"/>
        </w:rPr>
        <w:t>RECIFE-PE</w:t>
      </w:r>
    </w:p>
    <w:p w14:paraId="785117B8">
      <w:pPr>
        <w:shd w:val="clear" w:color="auto" w:fill="FFFFFF"/>
        <w:spacing w:after="0"/>
        <w:ind w:left="0" w:hanging="2"/>
        <w:rPr>
          <w:sz w:val="24"/>
          <w:szCs w:val="24"/>
          <w:highlight w:val="none"/>
        </w:rPr>
      </w:pPr>
      <w:r>
        <w:rPr>
          <w:sz w:val="24"/>
          <w:szCs w:val="24"/>
          <w:highlight w:val="none"/>
        </w:rPr>
        <w:t xml:space="preserve"> </w:t>
      </w:r>
    </w:p>
    <w:p w14:paraId="0B6228DA">
      <w:pPr>
        <w:shd w:val="clear" w:color="auto" w:fill="FFFFFF"/>
        <w:spacing w:after="0"/>
        <w:ind w:left="0" w:hanging="2"/>
        <w:jc w:val="center"/>
        <w:rPr>
          <w:b/>
          <w:sz w:val="24"/>
          <w:szCs w:val="24"/>
          <w:highlight w:val="none"/>
        </w:rPr>
      </w:pPr>
      <w:r>
        <w:rPr>
          <w:b/>
          <w:sz w:val="24"/>
          <w:szCs w:val="24"/>
          <w:highlight w:val="none"/>
        </w:rPr>
        <w:t>CULTURA VIVA DO TAMANHO DO BRASIL!</w:t>
      </w:r>
    </w:p>
    <w:p w14:paraId="197DEBD4">
      <w:pPr>
        <w:shd w:val="clear" w:color="auto" w:fill="FFFFFF"/>
        <w:spacing w:after="0"/>
        <w:ind w:left="0" w:hanging="2"/>
        <w:jc w:val="center"/>
        <w:rPr>
          <w:b/>
          <w:sz w:val="24"/>
          <w:szCs w:val="24"/>
          <w:highlight w:val="none"/>
        </w:rPr>
      </w:pPr>
      <w:r>
        <w:rPr>
          <w:b/>
          <w:sz w:val="24"/>
          <w:szCs w:val="24"/>
          <w:highlight w:val="none"/>
        </w:rPr>
        <w:t xml:space="preserve"> FOMENTO A PROJETOS CONTINUADOS DE PONTOS DE CULTURA</w:t>
      </w:r>
    </w:p>
    <w:p w14:paraId="7D2D9CD3">
      <w:pPr>
        <w:shd w:val="clear" w:color="auto" w:fill="FFFFFF"/>
        <w:spacing w:after="0"/>
        <w:ind w:left="0" w:hanging="2"/>
        <w:jc w:val="center"/>
        <w:rPr>
          <w:sz w:val="24"/>
          <w:szCs w:val="24"/>
          <w:highlight w:val="none"/>
        </w:rPr>
      </w:pPr>
    </w:p>
    <w:p w14:paraId="30EDD0FB">
      <w:pPr>
        <w:tabs>
          <w:tab w:val="center" w:pos="0"/>
        </w:tabs>
        <w:spacing w:before="120" w:after="120"/>
        <w:ind w:left="0" w:hanging="2"/>
        <w:jc w:val="center"/>
        <w:rPr>
          <w:smallCaps/>
          <w:sz w:val="24"/>
          <w:szCs w:val="24"/>
          <w:highlight w:val="none"/>
        </w:rPr>
      </w:pPr>
      <w:r>
        <w:rPr>
          <w:b/>
          <w:sz w:val="24"/>
          <w:szCs w:val="24"/>
          <w:highlight w:val="none"/>
          <w:u w:val="single"/>
        </w:rPr>
        <w:t>ANEXO 04 - PLANO DE TRABALHO</w:t>
      </w:r>
    </w:p>
    <w:bookmarkEnd w:id="0"/>
    <w:p w14:paraId="19377BE0">
      <w:pPr>
        <w:tabs>
          <w:tab w:val="center" w:pos="0"/>
        </w:tabs>
        <w:spacing w:before="120" w:after="120"/>
        <w:ind w:left="0" w:hanging="2"/>
        <w:jc w:val="center"/>
        <w:rPr>
          <w:smallCaps/>
          <w:sz w:val="24"/>
          <w:szCs w:val="24"/>
        </w:rPr>
      </w:pPr>
    </w:p>
    <w:p w14:paraId="4E9A988A">
      <w:pPr>
        <w:pBdr>
          <w:top w:val="single" w:color="000000" w:sz="4" w:space="1"/>
          <w:left w:val="single" w:color="000000" w:sz="4" w:space="4"/>
          <w:bottom w:val="single" w:color="000000" w:sz="4" w:space="1"/>
          <w:right w:val="single" w:color="000000" w:sz="4" w:space="4"/>
        </w:pBdr>
        <w:shd w:val="clear" w:color="auto" w:fill="FBE4D5"/>
        <w:tabs>
          <w:tab w:val="left" w:pos="0"/>
        </w:tabs>
        <w:spacing w:before="240" w:after="120"/>
        <w:ind w:left="0" w:hanging="2"/>
        <w:rPr>
          <w:b/>
          <w:sz w:val="24"/>
          <w:szCs w:val="24"/>
        </w:rPr>
      </w:pPr>
      <w:r>
        <w:rPr>
          <w:b/>
          <w:sz w:val="24"/>
          <w:szCs w:val="24"/>
        </w:rPr>
        <w:t>ORIENTAÇÕES SOBRE A ELABORAÇÃO DO PLANO DE TRABALHO</w:t>
      </w:r>
    </w:p>
    <w:p w14:paraId="167A6610">
      <w:pPr>
        <w:spacing w:after="0" w:line="276" w:lineRule="auto"/>
        <w:ind w:left="0" w:hanging="2"/>
        <w:rPr>
          <w:sz w:val="24"/>
          <w:szCs w:val="24"/>
        </w:rPr>
      </w:pPr>
      <w:r>
        <w:rPr>
          <w:b/>
          <w:sz w:val="24"/>
          <w:szCs w:val="24"/>
          <w:u w:val="single"/>
        </w:rPr>
        <w:t>Poderão ser pagas</w:t>
      </w:r>
      <w:r>
        <w:rPr>
          <w:sz w:val="24"/>
          <w:szCs w:val="24"/>
        </w:rPr>
        <w:t xml:space="preserve"> com recursos vinculados à parceria, desde que aprovadas no plano de trabalho, as despesas com:</w:t>
      </w:r>
    </w:p>
    <w:p w14:paraId="1419CFFF">
      <w:pPr>
        <w:numPr>
          <w:ilvl w:val="0"/>
          <w:numId w:val="1"/>
        </w:numPr>
        <w:spacing w:after="0" w:line="276" w:lineRule="auto"/>
        <w:ind w:left="0" w:hanging="2"/>
        <w:rPr>
          <w:sz w:val="24"/>
          <w:szCs w:val="24"/>
        </w:rPr>
      </w:pPr>
      <w:r>
        <w:rPr>
          <w:sz w:val="24"/>
          <w:szCs w:val="24"/>
        </w:rPr>
        <w:t>Remuneração da equipe dimensionada no projeto, inclusive pessoal próprio da entidade cultural, tais como dirigentes e funcionários da área administrativa, durante a vigência da parceria, podendo contemplar as despesas com salário, pagamento de impostos, contribuições sociais, Fundo de Garantia do Tempo de Serviço, férias, décimo terceiro salário, salários proporcionais, verbas rescisórias e demais encargos sociais e trabalhistas, desde que tais valores:</w:t>
      </w:r>
    </w:p>
    <w:p w14:paraId="1B364F02">
      <w:pPr>
        <w:numPr>
          <w:ilvl w:val="0"/>
          <w:numId w:val="1"/>
        </w:numPr>
        <w:spacing w:after="0" w:line="276" w:lineRule="auto"/>
        <w:ind w:left="0" w:hanging="2"/>
        <w:rPr>
          <w:sz w:val="24"/>
          <w:szCs w:val="24"/>
        </w:rPr>
      </w:pPr>
      <w:r>
        <w:rPr>
          <w:sz w:val="24"/>
          <w:szCs w:val="24"/>
        </w:rPr>
        <w:t>Estejam previstos no Plano de Trabalho e sejam proporcionais ao tempo efetivamente dedicado à execução do Termo de Compromisso Cultural;</w:t>
      </w:r>
    </w:p>
    <w:p w14:paraId="54398F85">
      <w:pPr>
        <w:numPr>
          <w:ilvl w:val="0"/>
          <w:numId w:val="1"/>
        </w:numPr>
        <w:spacing w:after="0" w:line="276" w:lineRule="auto"/>
        <w:ind w:left="0" w:hanging="2"/>
        <w:rPr>
          <w:sz w:val="24"/>
          <w:szCs w:val="24"/>
        </w:rPr>
      </w:pPr>
      <w:r>
        <w:rPr>
          <w:sz w:val="24"/>
          <w:szCs w:val="24"/>
        </w:rPr>
        <w:t>Sejam compatíveis com o valor de mercado, conforme a qualificação técnica necessária;</w:t>
      </w:r>
    </w:p>
    <w:p w14:paraId="04306F2A">
      <w:pPr>
        <w:numPr>
          <w:ilvl w:val="0"/>
          <w:numId w:val="1"/>
        </w:numPr>
        <w:spacing w:after="0" w:line="276" w:lineRule="auto"/>
        <w:ind w:left="0" w:hanging="2"/>
        <w:rPr>
          <w:sz w:val="24"/>
          <w:szCs w:val="24"/>
        </w:rPr>
      </w:pPr>
      <w:r>
        <w:rPr>
          <w:sz w:val="24"/>
          <w:szCs w:val="24"/>
        </w:rPr>
        <w:t>Observem os acordos e as convenções coletivas de trabalho;</w:t>
      </w:r>
    </w:p>
    <w:p w14:paraId="2FCADD78">
      <w:pPr>
        <w:numPr>
          <w:ilvl w:val="0"/>
          <w:numId w:val="1"/>
        </w:numPr>
        <w:spacing w:after="0" w:line="276" w:lineRule="auto"/>
        <w:ind w:left="0" w:hanging="2"/>
        <w:rPr>
          <w:sz w:val="24"/>
          <w:szCs w:val="24"/>
        </w:rPr>
      </w:pPr>
      <w:r>
        <w:rPr>
          <w:sz w:val="24"/>
          <w:szCs w:val="24"/>
        </w:rPr>
        <w:t>Em seu valor bruto e individual, não sejam superiores ao teto da remuneração do Poder Executivo federal;</w:t>
      </w:r>
    </w:p>
    <w:p w14:paraId="140854D1">
      <w:pPr>
        <w:numPr>
          <w:ilvl w:val="0"/>
          <w:numId w:val="1"/>
        </w:numPr>
        <w:spacing w:after="0" w:line="276" w:lineRule="auto"/>
        <w:ind w:left="0" w:hanging="2"/>
        <w:rPr>
          <w:sz w:val="24"/>
          <w:szCs w:val="24"/>
        </w:rPr>
      </w:pPr>
      <w:r>
        <w:rPr>
          <w:sz w:val="24"/>
          <w:szCs w:val="24"/>
        </w:rPr>
        <w:t>Deslocamento, hospedagem e alimentação, nos casos em que a execução do objeto da parceria o exija e/ou para atuação em rede, conforme esferas de participação previstas na Política Nacional Cultura Viva;</w:t>
      </w:r>
    </w:p>
    <w:p w14:paraId="26D8F453">
      <w:pPr>
        <w:numPr>
          <w:ilvl w:val="0"/>
          <w:numId w:val="1"/>
        </w:numPr>
        <w:spacing w:after="0" w:line="276" w:lineRule="auto"/>
        <w:ind w:left="0" w:hanging="2"/>
        <w:rPr>
          <w:sz w:val="24"/>
          <w:szCs w:val="24"/>
        </w:rPr>
      </w:pPr>
      <w:r>
        <w:rPr>
          <w:sz w:val="24"/>
          <w:szCs w:val="24"/>
        </w:rPr>
        <w:t>Locação ou aquisição, conforme itens 3.3 e 3.4, de equipamentos e materiais essenciais à execução do objeto, desde que justificados no Plano de Trabalho e necessários para a realização das atividades propostas;</w:t>
      </w:r>
    </w:p>
    <w:p w14:paraId="1027FE60">
      <w:pPr>
        <w:numPr>
          <w:ilvl w:val="0"/>
          <w:numId w:val="1"/>
        </w:numPr>
        <w:spacing w:after="0" w:line="276" w:lineRule="auto"/>
        <w:ind w:left="0" w:hanging="2"/>
        <w:rPr>
          <w:sz w:val="24"/>
          <w:szCs w:val="24"/>
        </w:rPr>
      </w:pPr>
      <w:r>
        <w:rPr>
          <w:sz w:val="24"/>
          <w:szCs w:val="24"/>
        </w:rPr>
        <w:t>Custos indiretos necessários à execução do objeto, tais como internet, transporte, aluguel, telefone, água, energia elétrica, serviços contábeis e assessoria jurídica, eventuais taxas bancárias de movimentação da conta específica do Termo de Compromisso Cultural, até o limite de 20% do valor global do projeto;</w:t>
      </w:r>
    </w:p>
    <w:p w14:paraId="283DA808">
      <w:pPr>
        <w:numPr>
          <w:ilvl w:val="0"/>
          <w:numId w:val="1"/>
        </w:numPr>
        <w:spacing w:after="0" w:line="276" w:lineRule="auto"/>
        <w:ind w:left="0" w:hanging="2"/>
        <w:rPr>
          <w:sz w:val="24"/>
          <w:szCs w:val="24"/>
        </w:rPr>
      </w:pPr>
      <w:r>
        <w:rPr>
          <w:sz w:val="24"/>
          <w:szCs w:val="24"/>
        </w:rPr>
        <w:t>Despesas com publicidade até 20% do valor global do projeto;</w:t>
      </w:r>
    </w:p>
    <w:p w14:paraId="6B2D771D">
      <w:pPr>
        <w:numPr>
          <w:ilvl w:val="0"/>
          <w:numId w:val="1"/>
        </w:numPr>
        <w:spacing w:after="0" w:line="276" w:lineRule="auto"/>
        <w:ind w:left="0" w:hanging="2"/>
        <w:rPr>
          <w:sz w:val="24"/>
          <w:szCs w:val="24"/>
        </w:rPr>
      </w:pPr>
      <w:r>
        <w:rPr>
          <w:sz w:val="24"/>
          <w:szCs w:val="24"/>
        </w:rPr>
        <w:t>Será possível a previsão de recursos para despesas de capital e de custeio, sem necessidade de definição prévia nos editais. Os valores serão previstos nos projetos, de modo que possibilitem a realização das metas previstas e o cumprimento do objeto do projeto; e</w:t>
      </w:r>
    </w:p>
    <w:p w14:paraId="0425D94D">
      <w:pPr>
        <w:numPr>
          <w:ilvl w:val="0"/>
          <w:numId w:val="1"/>
        </w:numPr>
        <w:spacing w:after="0" w:line="276" w:lineRule="auto"/>
        <w:ind w:left="0" w:hanging="2"/>
        <w:rPr>
          <w:sz w:val="24"/>
          <w:szCs w:val="24"/>
        </w:rPr>
      </w:pPr>
      <w:r>
        <w:rPr>
          <w:sz w:val="24"/>
          <w:szCs w:val="24"/>
        </w:rPr>
        <w:t>Quaisquer outras despesas essenciais para a execução do objeto da parceria, considerando as Metas mínimas padronizadas do projeto dispostas neste Edital e demais metas que porventura componham o projeto cultural aprovado.</w:t>
      </w:r>
    </w:p>
    <w:p w14:paraId="7D75CC9F">
      <w:pPr>
        <w:spacing w:after="0" w:line="276" w:lineRule="auto"/>
        <w:ind w:left="0" w:hanging="2"/>
        <w:rPr>
          <w:sz w:val="24"/>
          <w:szCs w:val="24"/>
        </w:rPr>
      </w:pPr>
    </w:p>
    <w:p w14:paraId="55EE6269">
      <w:pPr>
        <w:spacing w:after="0" w:line="276" w:lineRule="auto"/>
        <w:ind w:left="0" w:hanging="2"/>
        <w:rPr>
          <w:sz w:val="24"/>
          <w:szCs w:val="24"/>
        </w:rPr>
      </w:pPr>
      <w:r>
        <w:rPr>
          <w:b/>
          <w:sz w:val="24"/>
          <w:szCs w:val="24"/>
          <w:u w:val="single"/>
        </w:rPr>
        <w:t xml:space="preserve">Não poderão ser pagas </w:t>
      </w:r>
      <w:r>
        <w:rPr>
          <w:sz w:val="24"/>
          <w:szCs w:val="24"/>
        </w:rPr>
        <w:t>com recursos vinculados à parceria as seguintes despesas:</w:t>
      </w:r>
    </w:p>
    <w:p w14:paraId="18C4489C">
      <w:pPr>
        <w:numPr>
          <w:ilvl w:val="0"/>
          <w:numId w:val="2"/>
        </w:numPr>
        <w:spacing w:after="0" w:line="276" w:lineRule="auto"/>
        <w:ind w:left="0" w:hanging="2"/>
        <w:rPr>
          <w:sz w:val="24"/>
          <w:szCs w:val="24"/>
        </w:rPr>
      </w:pPr>
      <w:r>
        <w:rPr>
          <w:sz w:val="24"/>
          <w:szCs w:val="24"/>
        </w:rPr>
        <w:t>Despesas a título de taxa de administração, taxa de gerência ou similar;</w:t>
      </w:r>
    </w:p>
    <w:p w14:paraId="1ACC9B72">
      <w:pPr>
        <w:numPr>
          <w:ilvl w:val="0"/>
          <w:numId w:val="2"/>
        </w:numPr>
        <w:spacing w:after="0" w:line="276" w:lineRule="auto"/>
        <w:ind w:left="0" w:hanging="2"/>
        <w:rPr>
          <w:sz w:val="24"/>
          <w:szCs w:val="24"/>
        </w:rPr>
      </w:pPr>
      <w:r>
        <w:rPr>
          <w:sz w:val="24"/>
          <w:szCs w:val="24"/>
        </w:rPr>
        <w:t>Pagamentos, a qualquer título, de servidor ou empregado público, salvo nas hipóteses previstas em lei específica ou na Lei de Diretrizes Orçamentárias da União;</w:t>
      </w:r>
    </w:p>
    <w:p w14:paraId="54E78E90">
      <w:pPr>
        <w:numPr>
          <w:ilvl w:val="0"/>
          <w:numId w:val="2"/>
        </w:numPr>
        <w:spacing w:after="0" w:line="276" w:lineRule="auto"/>
        <w:ind w:left="0" w:hanging="2"/>
        <w:rPr>
          <w:sz w:val="24"/>
          <w:szCs w:val="24"/>
        </w:rPr>
      </w:pPr>
      <w:r>
        <w:rPr>
          <w:sz w:val="24"/>
          <w:szCs w:val="24"/>
        </w:rPr>
        <w:t>Despesas com multas, juros ou correção monetária, inclusive referentes a pagamentos ou a recolhimentos fora dos prazos, salvo se decorrentes de atrasos da administração pública na liberação de recursos financeiros;</w:t>
      </w:r>
    </w:p>
    <w:p w14:paraId="780986FC">
      <w:pPr>
        <w:numPr>
          <w:ilvl w:val="0"/>
          <w:numId w:val="2"/>
        </w:numPr>
        <w:spacing w:after="0" w:line="276" w:lineRule="auto"/>
        <w:ind w:left="0" w:hanging="2"/>
        <w:rPr>
          <w:sz w:val="24"/>
          <w:szCs w:val="24"/>
        </w:rPr>
      </w:pPr>
      <w:r>
        <w:rPr>
          <w:sz w:val="24"/>
          <w:szCs w:val="24"/>
        </w:rPr>
        <w:t xml:space="preserve">Despesas voltadas à finalidade diversa do objeto do plano de trabalho, ainda que decorrentes de necessidade emergencial da entidade cultural; </w:t>
      </w:r>
    </w:p>
    <w:p w14:paraId="5873E127">
      <w:pPr>
        <w:numPr>
          <w:ilvl w:val="0"/>
          <w:numId w:val="2"/>
        </w:numPr>
        <w:spacing w:after="0" w:line="276" w:lineRule="auto"/>
        <w:ind w:left="0" w:hanging="2"/>
        <w:rPr>
          <w:sz w:val="24"/>
          <w:szCs w:val="24"/>
        </w:rPr>
      </w:pPr>
      <w:r>
        <w:rPr>
          <w:sz w:val="24"/>
          <w:szCs w:val="24"/>
        </w:rPr>
        <w:t>Despesas realizadas em data anterior ao início de vigência do Termo de Compromisso Cultural;</w:t>
      </w:r>
    </w:p>
    <w:p w14:paraId="7AC2DD96">
      <w:pPr>
        <w:numPr>
          <w:ilvl w:val="0"/>
          <w:numId w:val="2"/>
        </w:numPr>
        <w:spacing w:after="0" w:line="276" w:lineRule="auto"/>
        <w:ind w:left="0" w:hanging="2"/>
        <w:rPr>
          <w:sz w:val="24"/>
          <w:szCs w:val="24"/>
        </w:rPr>
      </w:pPr>
      <w:r>
        <w:rPr>
          <w:sz w:val="24"/>
          <w:szCs w:val="24"/>
        </w:rPr>
        <w:t>Pagamento em data posterior à vigência da parceria, salvo quando o fato gerador da despesa tiver ocorrido durante sua vigência;</w:t>
      </w:r>
    </w:p>
    <w:p w14:paraId="5E44C51B">
      <w:pPr>
        <w:numPr>
          <w:ilvl w:val="0"/>
          <w:numId w:val="2"/>
        </w:numPr>
        <w:spacing w:after="0" w:line="276" w:lineRule="auto"/>
        <w:ind w:left="0" w:hanging="2"/>
        <w:rPr>
          <w:sz w:val="24"/>
          <w:szCs w:val="24"/>
        </w:rPr>
      </w:pPr>
      <w:r>
        <w:rPr>
          <w:sz w:val="24"/>
          <w:szCs w:val="24"/>
        </w:rPr>
        <w:t xml:space="preserve">Despesas com publicidade que não sejam diretamente vinculadas ao objeto da parceria, não contenham caráter educativo, informativo ou de orientação social e que constem nomes, símbolos ou imagens que caracterizem predominantemente promoção pessoal; e </w:t>
      </w:r>
    </w:p>
    <w:p w14:paraId="203C696B">
      <w:pPr>
        <w:numPr>
          <w:ilvl w:val="0"/>
          <w:numId w:val="2"/>
        </w:numPr>
        <w:spacing w:after="0" w:line="276" w:lineRule="auto"/>
        <w:ind w:left="0" w:hanging="2"/>
        <w:rPr>
          <w:sz w:val="24"/>
          <w:szCs w:val="24"/>
        </w:rPr>
      </w:pPr>
      <w:r>
        <w:rPr>
          <w:sz w:val="24"/>
          <w:szCs w:val="24"/>
        </w:rPr>
        <w:t>Despesas que, de qualquer forma, desvirtuem a natureza sem fins lucrativos da entidade cultural.</w:t>
      </w:r>
    </w:p>
    <w:p w14:paraId="663EB969">
      <w:pPr>
        <w:spacing w:after="0" w:line="276" w:lineRule="auto"/>
        <w:ind w:left="0" w:hanging="2"/>
        <w:rPr>
          <w:sz w:val="24"/>
          <w:szCs w:val="24"/>
        </w:rPr>
      </w:pPr>
    </w:p>
    <w:p w14:paraId="21503666">
      <w:pPr>
        <w:spacing w:after="0" w:line="276" w:lineRule="auto"/>
        <w:ind w:left="0" w:hanging="2"/>
        <w:rPr>
          <w:sz w:val="24"/>
          <w:szCs w:val="24"/>
        </w:rPr>
      </w:pPr>
      <w:r>
        <w:rPr>
          <w:sz w:val="24"/>
          <w:szCs w:val="24"/>
        </w:rPr>
        <w:t xml:space="preserve">O projeto </w:t>
      </w:r>
      <w:r>
        <w:rPr>
          <w:b/>
          <w:sz w:val="24"/>
          <w:szCs w:val="24"/>
          <w:u w:val="single"/>
        </w:rPr>
        <w:t>deverá prever medidas de acessibilidade</w:t>
      </w:r>
      <w:r>
        <w:rPr>
          <w:sz w:val="24"/>
          <w:szCs w:val="24"/>
        </w:rPr>
        <w:t xml:space="preserve"> arquitetônica, comunicacional e atitudinal compatíveis com as características dos produtos resultantes do objeto, de acordo com a Instrução Normativa - IN/MinC nº 10, de 28 de dezembro de 2023, de modo a contemplar:</w:t>
      </w:r>
    </w:p>
    <w:p w14:paraId="5B4E4BC4">
      <w:pPr>
        <w:spacing w:after="0" w:line="276" w:lineRule="auto"/>
        <w:ind w:left="0" w:hanging="2"/>
        <w:rPr>
          <w:sz w:val="24"/>
          <w:szCs w:val="24"/>
        </w:rPr>
      </w:pPr>
      <w:r>
        <w:rPr>
          <w:sz w:val="24"/>
          <w:szCs w:val="24"/>
        </w:rPr>
        <w:t>I - nas medidas de acessibilidade arquitetônica: recursos de acessibilidade para permitir o acesso de pessoas com deficiência, mobilidade reduzida ou idosas aos locais onde se realizam as atividades culturais e a espaços acessórios, como banheiros, áreas de alimentação, circulação, palcos e camarins; criação de vagas reservadas em estacionamento; previsão de filas preferenciais devidamente identificadas;</w:t>
      </w:r>
    </w:p>
    <w:p w14:paraId="0BA2496E">
      <w:pPr>
        <w:spacing w:after="0" w:line="276" w:lineRule="auto"/>
        <w:ind w:left="0" w:hanging="2"/>
        <w:rPr>
          <w:sz w:val="24"/>
          <w:szCs w:val="24"/>
        </w:rPr>
      </w:pPr>
      <w:r>
        <w:rPr>
          <w:sz w:val="24"/>
          <w:szCs w:val="24"/>
        </w:rPr>
        <w:t>II - nas medidas de acessibilidade comunicacional: recursos de acessibilidade para permitir o acesso de pessoas com deficiência intelectual, auditiva ou visual ao conteúdo dos produtos culturais gerados pelo projeto, pela iniciativa ou pelo espaço, com reserva de espaços para pessoas surdas, preferencialmente na frente do palco onde se localizam os intérpretes de libras; e</w:t>
      </w:r>
    </w:p>
    <w:p w14:paraId="07FB2A3E">
      <w:pPr>
        <w:spacing w:after="0" w:line="276" w:lineRule="auto"/>
        <w:ind w:left="0" w:hanging="2"/>
        <w:rPr>
          <w:sz w:val="24"/>
          <w:szCs w:val="24"/>
        </w:rPr>
      </w:pPr>
      <w:r>
        <w:rPr>
          <w:sz w:val="24"/>
          <w:szCs w:val="24"/>
        </w:rPr>
        <w:t>III - nas medidas de acessibilidade atitudinal: a contratação de profissionais sensibilizados e capacitados para o atendimento de visitantes e usuários com diferentes deficiências e para o desenvolvimento de projetos culturais acessíveis desde a sua concepção, contempladas a participação de consultores e colaboradores com deficiência e a representatividade nas equipes dos espaços culturais e nas temáticas das exposições, dos espetáculos e das ofertas culturais em geral.</w:t>
      </w:r>
    </w:p>
    <w:p w14:paraId="56E6865D">
      <w:pPr>
        <w:numPr>
          <w:ilvl w:val="0"/>
          <w:numId w:val="3"/>
        </w:numPr>
        <w:spacing w:after="0" w:line="276" w:lineRule="auto"/>
        <w:ind w:left="0" w:hanging="2"/>
        <w:rPr>
          <w:sz w:val="24"/>
          <w:szCs w:val="24"/>
        </w:rPr>
      </w:pPr>
      <w:r>
        <w:rPr>
          <w:sz w:val="24"/>
          <w:szCs w:val="24"/>
        </w:rPr>
        <w:t>São considerados recursos de:</w:t>
      </w:r>
    </w:p>
    <w:p w14:paraId="16799BDB">
      <w:pPr>
        <w:spacing w:after="0" w:line="276" w:lineRule="auto"/>
        <w:ind w:left="0" w:hanging="2"/>
        <w:rPr>
          <w:sz w:val="24"/>
          <w:szCs w:val="24"/>
        </w:rPr>
      </w:pPr>
      <w:r>
        <w:rPr>
          <w:sz w:val="24"/>
          <w:szCs w:val="24"/>
        </w:rPr>
        <w:t>I - acessibilidade arquitetônica:</w:t>
      </w:r>
    </w:p>
    <w:p w14:paraId="4720D088">
      <w:pPr>
        <w:spacing w:after="0" w:line="276" w:lineRule="auto"/>
        <w:ind w:left="0" w:hanging="2"/>
        <w:rPr>
          <w:sz w:val="24"/>
          <w:szCs w:val="24"/>
        </w:rPr>
      </w:pPr>
      <w:r>
        <w:rPr>
          <w:sz w:val="24"/>
          <w:szCs w:val="24"/>
        </w:rPr>
        <w:t>a) rotas acessíveis, com espaço de manobra para cadeira de rodas, inclusive em palcos e camarins;</w:t>
      </w:r>
    </w:p>
    <w:p w14:paraId="20C649E9">
      <w:pPr>
        <w:spacing w:after="0" w:line="276" w:lineRule="auto"/>
        <w:ind w:left="0" w:hanging="2"/>
        <w:rPr>
          <w:sz w:val="24"/>
          <w:szCs w:val="24"/>
        </w:rPr>
      </w:pPr>
      <w:r>
        <w:rPr>
          <w:sz w:val="24"/>
          <w:szCs w:val="24"/>
        </w:rPr>
        <w:t>b) piso tátil;</w:t>
      </w:r>
    </w:p>
    <w:p w14:paraId="7AAC9969">
      <w:pPr>
        <w:spacing w:after="0" w:line="276" w:lineRule="auto"/>
        <w:ind w:left="0" w:hanging="2"/>
        <w:rPr>
          <w:sz w:val="24"/>
          <w:szCs w:val="24"/>
        </w:rPr>
      </w:pPr>
      <w:r>
        <w:rPr>
          <w:sz w:val="24"/>
          <w:szCs w:val="24"/>
        </w:rPr>
        <w:t>c) rampas;</w:t>
      </w:r>
    </w:p>
    <w:p w14:paraId="0815283B">
      <w:pPr>
        <w:spacing w:after="0" w:line="276" w:lineRule="auto"/>
        <w:ind w:left="0" w:hanging="2"/>
        <w:rPr>
          <w:sz w:val="24"/>
          <w:szCs w:val="24"/>
        </w:rPr>
      </w:pPr>
      <w:r>
        <w:rPr>
          <w:sz w:val="24"/>
          <w:szCs w:val="24"/>
        </w:rPr>
        <w:t>d) elevadores adequados para pessoas com deficiência;</w:t>
      </w:r>
    </w:p>
    <w:p w14:paraId="4683E096">
      <w:pPr>
        <w:spacing w:after="0" w:line="276" w:lineRule="auto"/>
        <w:ind w:left="0" w:hanging="2"/>
        <w:rPr>
          <w:sz w:val="24"/>
          <w:szCs w:val="24"/>
        </w:rPr>
      </w:pPr>
      <w:r>
        <w:rPr>
          <w:sz w:val="24"/>
          <w:szCs w:val="24"/>
        </w:rPr>
        <w:t>e) corrimãos e guarda-corpos;</w:t>
      </w:r>
    </w:p>
    <w:p w14:paraId="273680FC">
      <w:pPr>
        <w:spacing w:after="0" w:line="276" w:lineRule="auto"/>
        <w:ind w:left="0" w:hanging="2"/>
        <w:rPr>
          <w:sz w:val="24"/>
          <w:szCs w:val="24"/>
        </w:rPr>
      </w:pPr>
      <w:r>
        <w:rPr>
          <w:sz w:val="24"/>
          <w:szCs w:val="24"/>
        </w:rPr>
        <w:t>f) banheiros femininos e masculinos adaptados para pessoas com deficiência;</w:t>
      </w:r>
    </w:p>
    <w:p w14:paraId="0A501FCE">
      <w:pPr>
        <w:spacing w:after="0" w:line="276" w:lineRule="auto"/>
        <w:ind w:left="0" w:hanging="2"/>
        <w:rPr>
          <w:sz w:val="24"/>
          <w:szCs w:val="24"/>
        </w:rPr>
      </w:pPr>
      <w:r>
        <w:rPr>
          <w:sz w:val="24"/>
          <w:szCs w:val="24"/>
        </w:rPr>
        <w:t>g) vagas de estacionamento para pessoas com deficiência;</w:t>
      </w:r>
    </w:p>
    <w:p w14:paraId="71C308EB">
      <w:pPr>
        <w:spacing w:after="0" w:line="276" w:lineRule="auto"/>
        <w:ind w:left="0" w:hanging="2"/>
        <w:rPr>
          <w:sz w:val="24"/>
          <w:szCs w:val="24"/>
        </w:rPr>
      </w:pPr>
      <w:r>
        <w:rPr>
          <w:sz w:val="24"/>
          <w:szCs w:val="24"/>
        </w:rPr>
        <w:t>h) assentos para pessoas obesas, pessoas com mobilidade reduzida pessoas com deficiência e pessoas idosas;</w:t>
      </w:r>
    </w:p>
    <w:p w14:paraId="667505F8">
      <w:pPr>
        <w:spacing w:after="0" w:line="276" w:lineRule="auto"/>
        <w:ind w:left="0" w:hanging="2"/>
        <w:rPr>
          <w:sz w:val="24"/>
          <w:szCs w:val="24"/>
        </w:rPr>
      </w:pPr>
      <w:r>
        <w:rPr>
          <w:sz w:val="24"/>
          <w:szCs w:val="24"/>
        </w:rPr>
        <w:t>i) iluminação adequada;</w:t>
      </w:r>
    </w:p>
    <w:p w14:paraId="57D1B461">
      <w:pPr>
        <w:spacing w:after="0" w:line="276" w:lineRule="auto"/>
        <w:ind w:left="0" w:hanging="2"/>
        <w:rPr>
          <w:sz w:val="24"/>
          <w:szCs w:val="24"/>
        </w:rPr>
      </w:pPr>
      <w:r>
        <w:rPr>
          <w:sz w:val="24"/>
          <w:szCs w:val="24"/>
        </w:rPr>
        <w:t>j) demais recursos que permitam o acesso de pessoas com mobilidade reduzida, idosas e pessoas com deficiência;</w:t>
      </w:r>
    </w:p>
    <w:p w14:paraId="6E5D6DAA">
      <w:pPr>
        <w:spacing w:after="0" w:line="276" w:lineRule="auto"/>
        <w:ind w:left="0" w:hanging="2"/>
        <w:rPr>
          <w:sz w:val="24"/>
          <w:szCs w:val="24"/>
        </w:rPr>
      </w:pPr>
      <w:r>
        <w:rPr>
          <w:sz w:val="24"/>
          <w:szCs w:val="24"/>
        </w:rPr>
        <w:t>II - acessibilidade comunicacional:</w:t>
      </w:r>
    </w:p>
    <w:p w14:paraId="5C2401BF">
      <w:pPr>
        <w:spacing w:after="0" w:line="276" w:lineRule="auto"/>
        <w:ind w:left="0" w:hanging="2"/>
        <w:rPr>
          <w:sz w:val="24"/>
          <w:szCs w:val="24"/>
        </w:rPr>
      </w:pPr>
      <w:r>
        <w:rPr>
          <w:sz w:val="24"/>
          <w:szCs w:val="24"/>
        </w:rPr>
        <w:t>a) Língua Brasileira de Sinais - Libras;</w:t>
      </w:r>
    </w:p>
    <w:p w14:paraId="4EF9243F">
      <w:pPr>
        <w:spacing w:after="0" w:line="276" w:lineRule="auto"/>
        <w:ind w:left="0" w:hanging="2"/>
        <w:rPr>
          <w:sz w:val="24"/>
          <w:szCs w:val="24"/>
        </w:rPr>
      </w:pPr>
      <w:r>
        <w:rPr>
          <w:sz w:val="24"/>
          <w:szCs w:val="24"/>
        </w:rPr>
        <w:t>b) sistema Braille;</w:t>
      </w:r>
    </w:p>
    <w:p w14:paraId="72C28CE7">
      <w:pPr>
        <w:spacing w:after="0" w:line="276" w:lineRule="auto"/>
        <w:ind w:left="0" w:hanging="2"/>
        <w:rPr>
          <w:sz w:val="24"/>
          <w:szCs w:val="24"/>
        </w:rPr>
      </w:pPr>
      <w:r>
        <w:rPr>
          <w:sz w:val="24"/>
          <w:szCs w:val="24"/>
        </w:rPr>
        <w:t>c) sistema de sinalização ou comunicação tátil;</w:t>
      </w:r>
    </w:p>
    <w:p w14:paraId="293CEE6E">
      <w:pPr>
        <w:spacing w:after="0" w:line="276" w:lineRule="auto"/>
        <w:ind w:left="0" w:hanging="2"/>
        <w:rPr>
          <w:sz w:val="24"/>
          <w:szCs w:val="24"/>
        </w:rPr>
      </w:pPr>
      <w:r>
        <w:rPr>
          <w:sz w:val="24"/>
          <w:szCs w:val="24"/>
        </w:rPr>
        <w:t>d) audiodescrição; e) legendas para surdos e ensurdecidos;</w:t>
      </w:r>
    </w:p>
    <w:p w14:paraId="1B71088E">
      <w:pPr>
        <w:spacing w:after="0" w:line="276" w:lineRule="auto"/>
        <w:ind w:left="0" w:hanging="2"/>
        <w:rPr>
          <w:sz w:val="24"/>
          <w:szCs w:val="24"/>
        </w:rPr>
      </w:pPr>
      <w:r>
        <w:rPr>
          <w:sz w:val="24"/>
          <w:szCs w:val="24"/>
        </w:rPr>
        <w:t>f) linguagem simples;</w:t>
      </w:r>
    </w:p>
    <w:p w14:paraId="63F92EB6">
      <w:pPr>
        <w:spacing w:after="0" w:line="276" w:lineRule="auto"/>
        <w:ind w:left="0" w:hanging="2"/>
        <w:rPr>
          <w:sz w:val="24"/>
          <w:szCs w:val="24"/>
        </w:rPr>
      </w:pPr>
      <w:r>
        <w:rPr>
          <w:sz w:val="24"/>
          <w:szCs w:val="24"/>
        </w:rPr>
        <w:t>g) textos adaptados para software de leitor de tela; e</w:t>
      </w:r>
    </w:p>
    <w:p w14:paraId="66BFCAE4">
      <w:pPr>
        <w:spacing w:after="0" w:line="276" w:lineRule="auto"/>
        <w:ind w:left="0" w:hanging="2"/>
        <w:rPr>
          <w:sz w:val="24"/>
          <w:szCs w:val="24"/>
        </w:rPr>
      </w:pPr>
      <w:r>
        <w:rPr>
          <w:sz w:val="24"/>
          <w:szCs w:val="24"/>
        </w:rPr>
        <w:t>h) demais recursos que permitam uma comunicação acessível para pessoas com deficiência;</w:t>
      </w:r>
    </w:p>
    <w:p w14:paraId="70573C69">
      <w:pPr>
        <w:spacing w:after="0" w:line="276" w:lineRule="auto"/>
        <w:ind w:left="0" w:hanging="2"/>
        <w:rPr>
          <w:sz w:val="24"/>
          <w:szCs w:val="24"/>
        </w:rPr>
      </w:pPr>
      <w:r>
        <w:rPr>
          <w:sz w:val="24"/>
          <w:szCs w:val="24"/>
        </w:rPr>
        <w:t>III - acessibilidade atitudinal:</w:t>
      </w:r>
    </w:p>
    <w:p w14:paraId="42C2E004">
      <w:pPr>
        <w:spacing w:after="0" w:line="276" w:lineRule="auto"/>
        <w:ind w:left="0" w:hanging="2"/>
        <w:rPr>
          <w:sz w:val="24"/>
          <w:szCs w:val="24"/>
        </w:rPr>
      </w:pPr>
      <w:r>
        <w:rPr>
          <w:sz w:val="24"/>
          <w:szCs w:val="24"/>
        </w:rPr>
        <w:t>a) capacitação de equipes atuantes nos projetos culturais;</w:t>
      </w:r>
    </w:p>
    <w:p w14:paraId="78D3041A">
      <w:pPr>
        <w:spacing w:after="0" w:line="276" w:lineRule="auto"/>
        <w:ind w:left="0" w:hanging="2"/>
        <w:rPr>
          <w:sz w:val="24"/>
          <w:szCs w:val="24"/>
        </w:rPr>
      </w:pPr>
      <w:r>
        <w:rPr>
          <w:sz w:val="24"/>
          <w:szCs w:val="24"/>
        </w:rPr>
        <w:t>b) contratação de profissionais com deficiência e profissionais especializados em acessibilidade cultural;</w:t>
      </w:r>
    </w:p>
    <w:p w14:paraId="71D4459D">
      <w:pPr>
        <w:spacing w:after="0" w:line="276" w:lineRule="auto"/>
        <w:ind w:left="0" w:hanging="2"/>
        <w:rPr>
          <w:sz w:val="24"/>
          <w:szCs w:val="24"/>
        </w:rPr>
      </w:pPr>
      <w:r>
        <w:rPr>
          <w:sz w:val="24"/>
          <w:szCs w:val="24"/>
        </w:rPr>
        <w:t>c) formação e sensibilização de agentes culturais, público e todos os envolvidos na cadeia produtiva cultural; e</w:t>
      </w:r>
    </w:p>
    <w:p w14:paraId="25DB1F22">
      <w:pPr>
        <w:spacing w:after="0" w:line="276" w:lineRule="auto"/>
        <w:ind w:left="0" w:hanging="2"/>
        <w:rPr>
          <w:sz w:val="24"/>
          <w:szCs w:val="24"/>
        </w:rPr>
      </w:pPr>
      <w:r>
        <w:rPr>
          <w:sz w:val="24"/>
          <w:szCs w:val="24"/>
        </w:rPr>
        <w:t>d) outras medidas que visem à eliminação de atitudes capacitistas.</w:t>
      </w:r>
    </w:p>
    <w:p w14:paraId="790A3226">
      <w:pPr>
        <w:numPr>
          <w:ilvl w:val="0"/>
          <w:numId w:val="4"/>
        </w:numPr>
        <w:spacing w:after="0" w:line="276" w:lineRule="auto"/>
        <w:ind w:left="0" w:hanging="2"/>
        <w:rPr>
          <w:sz w:val="24"/>
          <w:szCs w:val="24"/>
        </w:rPr>
      </w:pPr>
      <w:r>
        <w:rPr>
          <w:sz w:val="24"/>
          <w:szCs w:val="24"/>
        </w:rPr>
        <w:t>O projeto oferecerá medidas de acessibilidade compatíveis com as características do objeto e preverá medidas que contemplem e incentivem o protagonismo de agentes culturais com deficiência, nos termos do § 5 do art. 9º do Decreto nº 11.740, de 2023.</w:t>
      </w:r>
    </w:p>
    <w:p w14:paraId="5C08DB1B">
      <w:pPr>
        <w:numPr>
          <w:ilvl w:val="0"/>
          <w:numId w:val="4"/>
        </w:numPr>
        <w:spacing w:after="0" w:line="276" w:lineRule="auto"/>
        <w:ind w:left="0" w:hanging="2"/>
        <w:rPr>
          <w:sz w:val="24"/>
          <w:szCs w:val="24"/>
        </w:rPr>
      </w:pPr>
      <w:r>
        <w:rPr>
          <w:sz w:val="24"/>
          <w:szCs w:val="24"/>
        </w:rPr>
        <w:t>Os recursos a serem utilizados em medidas de acessibilidade estarão previstos nos custos do projeto, desde a sua concepção.</w:t>
      </w:r>
    </w:p>
    <w:p w14:paraId="0DE52CE6">
      <w:pPr>
        <w:numPr>
          <w:ilvl w:val="0"/>
          <w:numId w:val="4"/>
        </w:numPr>
        <w:spacing w:after="0" w:line="276" w:lineRule="auto"/>
        <w:ind w:left="0" w:hanging="2"/>
        <w:rPr>
          <w:sz w:val="24"/>
          <w:szCs w:val="24"/>
        </w:rPr>
      </w:pPr>
      <w:r>
        <w:rPr>
          <w:sz w:val="24"/>
          <w:szCs w:val="24"/>
        </w:rPr>
        <w:t>Os materiais de divulgação dos produtos culturais resultantes do projeto serão disponibilizados em formatos acessíveis a pessoas com deficiência, conterão informações sobre os recursos de acessibilidade disponibilizados, e os símbolos universais que indiquem a acessibilidade disponível de forma expressa e visível.</w:t>
      </w:r>
    </w:p>
    <w:p w14:paraId="5B538AD1">
      <w:pPr>
        <w:pBdr>
          <w:top w:val="single" w:color="000000" w:sz="4" w:space="1"/>
          <w:left w:val="single" w:color="000000" w:sz="4" w:space="4"/>
          <w:bottom w:val="single" w:color="000000" w:sz="4" w:space="1"/>
          <w:right w:val="single" w:color="000000" w:sz="4" w:space="4"/>
        </w:pBdr>
        <w:shd w:val="clear" w:color="auto" w:fill="FBE4D5"/>
        <w:tabs>
          <w:tab w:val="left" w:pos="0"/>
        </w:tabs>
        <w:spacing w:before="240" w:after="120"/>
        <w:ind w:left="0" w:hanging="2"/>
        <w:rPr>
          <w:sz w:val="24"/>
          <w:szCs w:val="24"/>
        </w:rPr>
      </w:pPr>
      <w:r>
        <w:rPr>
          <w:b/>
          <w:sz w:val="24"/>
          <w:szCs w:val="24"/>
        </w:rPr>
        <w:t>1. PROPOSTA DE TRABALHO</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p>
    <w:p w14:paraId="187C94CE">
      <w:pPr>
        <w:tabs>
          <w:tab w:val="left" w:pos="0"/>
          <w:tab w:val="left" w:pos="284"/>
        </w:tabs>
        <w:spacing w:before="240" w:after="120"/>
        <w:ind w:left="0" w:hanging="2"/>
        <w:jc w:val="left"/>
        <w:rPr>
          <w:b/>
          <w:sz w:val="24"/>
          <w:szCs w:val="24"/>
        </w:rPr>
      </w:pPr>
      <w:r>
        <w:rPr>
          <w:b/>
          <w:sz w:val="24"/>
          <w:szCs w:val="24"/>
          <w:highlight w:val="white"/>
        </w:rPr>
        <w:t xml:space="preserve">1.1 Defina o </w:t>
      </w:r>
      <w:r>
        <w:rPr>
          <w:b/>
          <w:sz w:val="24"/>
          <w:szCs w:val="24"/>
          <w:highlight w:val="white"/>
          <w:u w:val="single"/>
        </w:rPr>
        <w:t>Objeto</w:t>
      </w:r>
      <w:r>
        <w:rPr>
          <w:b/>
          <w:sz w:val="24"/>
          <w:szCs w:val="24"/>
          <w:highlight w:val="white"/>
        </w:rPr>
        <w:t xml:space="preserve"> do Termo de Compromisso Cultural, de forma concisa e em conformidade com O QUE e ONDE se pretende realizar</w:t>
      </w:r>
      <w:r>
        <w:rPr>
          <w:b/>
          <w:sz w:val="24"/>
          <w:szCs w:val="24"/>
        </w:rPr>
        <w:t>.</w:t>
      </w:r>
    </w:p>
    <w:tbl>
      <w:tblPr>
        <w:tblStyle w:val="171"/>
        <w:tblW w:w="10206" w:type="dxa"/>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00" w:type="dxa"/>
          <w:left w:w="110" w:type="dxa"/>
          <w:bottom w:w="100" w:type="dxa"/>
          <w:right w:w="115" w:type="dxa"/>
        </w:tblCellMar>
      </w:tblPr>
      <w:tblGrid>
        <w:gridCol w:w="10206"/>
      </w:tblGrid>
      <w:tr w14:paraId="48AE58E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10" w:type="dxa"/>
            <w:bottom w:w="100" w:type="dxa"/>
            <w:right w:w="115" w:type="dxa"/>
          </w:tblCellMar>
        </w:tblPrEx>
        <w:tc>
          <w:tcPr>
            <w:tcW w:w="10206" w:type="dxa"/>
            <w:shd w:val="clear" w:color="auto" w:fill="auto"/>
            <w:tcMar>
              <w:top w:w="100" w:type="dxa"/>
              <w:left w:w="100" w:type="dxa"/>
              <w:bottom w:w="100" w:type="dxa"/>
              <w:right w:w="100" w:type="dxa"/>
            </w:tcMar>
          </w:tcPr>
          <w:p w14:paraId="2A7DCE4A">
            <w:pPr>
              <w:widowControl w:val="0"/>
              <w:tabs>
                <w:tab w:val="left" w:pos="0"/>
              </w:tabs>
              <w:spacing w:after="0"/>
              <w:ind w:left="0" w:hanging="2"/>
              <w:rPr>
                <w:b/>
                <w:i/>
                <w:color w:val="FF0000"/>
                <w:sz w:val="24"/>
                <w:szCs w:val="24"/>
              </w:rPr>
            </w:pPr>
            <w:r>
              <w:rPr>
                <w:b/>
                <w:i/>
                <w:color w:val="FF0000"/>
                <w:sz w:val="24"/>
                <w:szCs w:val="24"/>
              </w:rPr>
              <w:t>Orientação:</w:t>
            </w:r>
          </w:p>
          <w:p w14:paraId="7E06A58E">
            <w:pPr>
              <w:widowControl w:val="0"/>
              <w:tabs>
                <w:tab w:val="left" w:pos="0"/>
              </w:tabs>
              <w:spacing w:after="0"/>
              <w:ind w:left="0" w:hanging="2"/>
              <w:rPr>
                <w:sz w:val="24"/>
                <w:szCs w:val="24"/>
              </w:rPr>
            </w:pPr>
            <w:r>
              <w:rPr>
                <w:i/>
                <w:color w:val="FF0000"/>
                <w:sz w:val="24"/>
                <w:szCs w:val="24"/>
              </w:rPr>
              <w:t>Não inserir quantidades nem detalhamentos do projeto que poderão prejudicar o cumprimento do objeto durante a realização das ações propostas.</w:t>
            </w:r>
          </w:p>
        </w:tc>
      </w:tr>
    </w:tbl>
    <w:p w14:paraId="2114D24E">
      <w:pPr>
        <w:widowControl w:val="0"/>
        <w:spacing w:before="240" w:after="120"/>
        <w:ind w:left="0" w:hanging="2"/>
        <w:rPr>
          <w:b/>
          <w:sz w:val="24"/>
          <w:szCs w:val="24"/>
        </w:rPr>
      </w:pPr>
      <w:r>
        <w:rPr>
          <w:b/>
          <w:sz w:val="24"/>
          <w:szCs w:val="24"/>
        </w:rPr>
        <w:t>1.2 Indique o</w:t>
      </w:r>
      <w:r>
        <w:rPr>
          <w:b/>
          <w:sz w:val="24"/>
          <w:szCs w:val="24"/>
          <w:u w:val="single"/>
        </w:rPr>
        <w:t xml:space="preserve"> público-alvo</w:t>
      </w:r>
      <w:r>
        <w:rPr>
          <w:b/>
          <w:sz w:val="24"/>
          <w:szCs w:val="24"/>
        </w:rPr>
        <w:t xml:space="preserve"> que será beneficiado com a realização do projeto e com o objeto proposto:</w:t>
      </w:r>
    </w:p>
    <w:p w14:paraId="160493DF">
      <w:pPr>
        <w:widowControl w:val="0"/>
        <w:spacing w:before="240" w:after="120"/>
        <w:ind w:left="0" w:hanging="2"/>
        <w:rPr>
          <w:b/>
          <w:sz w:val="24"/>
          <w:szCs w:val="24"/>
        </w:rPr>
      </w:pPr>
      <w:r>
        <w:rPr>
          <w:b/>
          <w:sz w:val="24"/>
          <w:szCs w:val="24"/>
          <w:highlight w:val="white"/>
        </w:rPr>
        <w:t xml:space="preserve">1.3 Indique os </w:t>
      </w:r>
      <w:r>
        <w:rPr>
          <w:b/>
          <w:sz w:val="24"/>
          <w:szCs w:val="24"/>
          <w:highlight w:val="white"/>
          <w:u w:val="single"/>
        </w:rPr>
        <w:t>resultados esperados</w:t>
      </w:r>
      <w:r>
        <w:rPr>
          <w:b/>
          <w:sz w:val="24"/>
          <w:szCs w:val="24"/>
          <w:highlight w:val="white"/>
        </w:rPr>
        <w:t xml:space="preserve"> após a realização do projeto, considerando os desdobramentos e os resultados das metas.</w:t>
      </w:r>
    </w:p>
    <w:p w14:paraId="2E743918">
      <w:pPr>
        <w:pBdr>
          <w:top w:val="single" w:color="000000" w:sz="4" w:space="1"/>
          <w:left w:val="single" w:color="000000" w:sz="4" w:space="4"/>
          <w:bottom w:val="single" w:color="000000" w:sz="4" w:space="1"/>
          <w:right w:val="single" w:color="000000" w:sz="4" w:space="4"/>
        </w:pBdr>
        <w:shd w:val="clear" w:color="auto" w:fill="FBE4D5"/>
        <w:tabs>
          <w:tab w:val="left" w:pos="0"/>
        </w:tabs>
        <w:spacing w:before="240" w:after="120"/>
        <w:ind w:left="0" w:hanging="2"/>
        <w:rPr>
          <w:sz w:val="24"/>
          <w:szCs w:val="24"/>
        </w:rPr>
      </w:pPr>
      <w:r>
        <w:rPr>
          <w:b/>
          <w:sz w:val="24"/>
          <w:szCs w:val="24"/>
        </w:rPr>
        <w:t>2. MOTIVAÇÃO DO PROJETO</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p>
    <w:p w14:paraId="441DB5AE">
      <w:pPr>
        <w:tabs>
          <w:tab w:val="left" w:pos="0"/>
        </w:tabs>
        <w:spacing w:before="240" w:after="120"/>
        <w:ind w:left="0" w:hanging="2"/>
        <w:rPr>
          <w:sz w:val="24"/>
          <w:szCs w:val="24"/>
        </w:rPr>
      </w:pPr>
      <w:r>
        <w:rPr>
          <w:b/>
          <w:sz w:val="24"/>
          <w:szCs w:val="24"/>
        </w:rPr>
        <w:t>2.1. Defina os objetivos do projeto:</w:t>
      </w:r>
    </w:p>
    <w:tbl>
      <w:tblPr>
        <w:tblStyle w:val="172"/>
        <w:tblW w:w="10206"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00" w:type="dxa"/>
          <w:left w:w="110" w:type="dxa"/>
          <w:bottom w:w="100" w:type="dxa"/>
          <w:right w:w="115" w:type="dxa"/>
        </w:tblCellMar>
      </w:tblPr>
      <w:tblGrid>
        <w:gridCol w:w="10206"/>
      </w:tblGrid>
      <w:tr w14:paraId="4B5B2E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00" w:type="dxa"/>
            <w:left w:w="110" w:type="dxa"/>
            <w:bottom w:w="100" w:type="dxa"/>
            <w:right w:w="115" w:type="dxa"/>
          </w:tblCellMar>
        </w:tblPrEx>
        <w:tc>
          <w:tcPr>
            <w:tcW w:w="10206" w:type="dxa"/>
          </w:tcPr>
          <w:p w14:paraId="5C26BBC8">
            <w:pPr>
              <w:widowControl w:val="0"/>
              <w:tabs>
                <w:tab w:val="left" w:pos="0"/>
              </w:tabs>
              <w:spacing w:after="0"/>
              <w:ind w:left="0" w:hanging="2"/>
              <w:rPr>
                <w:color w:val="FF0000"/>
                <w:sz w:val="24"/>
                <w:szCs w:val="24"/>
              </w:rPr>
            </w:pPr>
            <w:r>
              <w:rPr>
                <w:b/>
                <w:i/>
                <w:color w:val="FF0000"/>
                <w:sz w:val="24"/>
                <w:szCs w:val="24"/>
              </w:rPr>
              <w:t xml:space="preserve">Orientação: </w:t>
            </w:r>
            <w:r>
              <w:rPr>
                <w:i/>
                <w:color w:val="FF0000"/>
                <w:sz w:val="24"/>
                <w:szCs w:val="24"/>
              </w:rPr>
              <w:t>definir os objetivos respondendo às seguintes questões:</w:t>
            </w:r>
          </w:p>
          <w:p w14:paraId="704D4203">
            <w:pPr>
              <w:widowControl w:val="0"/>
              <w:numPr>
                <w:ilvl w:val="0"/>
                <w:numId w:val="5"/>
              </w:numPr>
              <w:tabs>
                <w:tab w:val="left" w:pos="0"/>
                <w:tab w:val="left" w:pos="289"/>
              </w:tabs>
              <w:spacing w:after="0"/>
              <w:ind w:left="0" w:hanging="2"/>
              <w:rPr>
                <w:sz w:val="24"/>
                <w:szCs w:val="24"/>
              </w:rPr>
            </w:pPr>
            <w:r>
              <w:rPr>
                <w:b/>
                <w:i/>
                <w:color w:val="FF0000"/>
                <w:sz w:val="24"/>
                <w:szCs w:val="24"/>
              </w:rPr>
              <w:t>O que</w:t>
            </w:r>
            <w:r>
              <w:rPr>
                <w:i/>
                <w:color w:val="FF0000"/>
                <w:sz w:val="24"/>
                <w:szCs w:val="24"/>
              </w:rPr>
              <w:t xml:space="preserve"> se pretende alcançar com a realização do projeto?</w:t>
            </w:r>
          </w:p>
          <w:p w14:paraId="0C50E755">
            <w:pPr>
              <w:widowControl w:val="0"/>
              <w:numPr>
                <w:ilvl w:val="0"/>
                <w:numId w:val="5"/>
              </w:numPr>
              <w:tabs>
                <w:tab w:val="left" w:pos="0"/>
                <w:tab w:val="left" w:pos="289"/>
              </w:tabs>
              <w:spacing w:after="0"/>
              <w:ind w:left="0" w:hanging="2"/>
              <w:rPr>
                <w:sz w:val="24"/>
                <w:szCs w:val="24"/>
              </w:rPr>
            </w:pPr>
            <w:r>
              <w:rPr>
                <w:b/>
                <w:i/>
                <w:color w:val="FF0000"/>
                <w:sz w:val="24"/>
                <w:szCs w:val="24"/>
              </w:rPr>
              <w:t>Quais</w:t>
            </w:r>
            <w:r>
              <w:rPr>
                <w:i/>
                <w:color w:val="FF0000"/>
                <w:sz w:val="24"/>
                <w:szCs w:val="24"/>
              </w:rPr>
              <w:t xml:space="preserve"> objetivos do Pontão de Cultura e da Lei Cultura Viva nº 13.018, de 22/07/2014, serão atendidos com a realização do projeto?</w:t>
            </w:r>
          </w:p>
        </w:tc>
      </w:tr>
    </w:tbl>
    <w:p w14:paraId="750DCFD2">
      <w:pPr>
        <w:numPr>
          <w:ilvl w:val="0"/>
          <w:numId w:val="6"/>
        </w:numPr>
        <w:tabs>
          <w:tab w:val="left" w:pos="0"/>
        </w:tabs>
        <w:spacing w:before="240" w:after="120"/>
        <w:ind w:left="0" w:hanging="2"/>
        <w:rPr>
          <w:sz w:val="24"/>
          <w:szCs w:val="24"/>
        </w:rPr>
      </w:pPr>
      <w:r>
        <w:rPr>
          <w:sz w:val="24"/>
          <w:szCs w:val="24"/>
        </w:rPr>
        <w:t>Defina o objetivo geral:</w:t>
      </w:r>
    </w:p>
    <w:p w14:paraId="6271CCD1">
      <w:pPr>
        <w:tabs>
          <w:tab w:val="left" w:pos="0"/>
        </w:tabs>
        <w:spacing w:before="240" w:after="120"/>
        <w:ind w:left="0" w:hanging="2"/>
        <w:rPr>
          <w:sz w:val="24"/>
          <w:szCs w:val="24"/>
        </w:rPr>
      </w:pPr>
    </w:p>
    <w:p w14:paraId="6CADE1FF">
      <w:pPr>
        <w:numPr>
          <w:ilvl w:val="0"/>
          <w:numId w:val="6"/>
        </w:numPr>
        <w:tabs>
          <w:tab w:val="left" w:pos="0"/>
        </w:tabs>
        <w:spacing w:before="240" w:after="120"/>
        <w:ind w:left="0" w:hanging="2"/>
        <w:rPr>
          <w:sz w:val="24"/>
          <w:szCs w:val="24"/>
        </w:rPr>
      </w:pPr>
      <w:r>
        <w:rPr>
          <w:sz w:val="24"/>
          <w:szCs w:val="24"/>
        </w:rPr>
        <w:t>Defina os objetivos específicos (listar, no máximo, dez objetivos específicos):</w:t>
      </w:r>
    </w:p>
    <w:p w14:paraId="135B5442">
      <w:pPr>
        <w:tabs>
          <w:tab w:val="left" w:pos="0"/>
        </w:tabs>
        <w:spacing w:before="240" w:after="120"/>
        <w:ind w:left="0" w:hanging="2"/>
        <w:rPr>
          <w:b/>
          <w:sz w:val="24"/>
          <w:szCs w:val="24"/>
        </w:rPr>
      </w:pPr>
      <w:r>
        <w:rPr>
          <w:b/>
          <w:sz w:val="24"/>
          <w:szCs w:val="24"/>
        </w:rPr>
        <w:t>Qual é a relação entre a realidade</w:t>
      </w:r>
      <w:r>
        <w:rPr>
          <w:b/>
          <w:sz w:val="24"/>
          <w:szCs w:val="24"/>
          <w:highlight w:val="white"/>
        </w:rPr>
        <w:t xml:space="preserve"> da comunidade para qual será executado o projeto e as ações propostas?</w:t>
      </w:r>
    </w:p>
    <w:p w14:paraId="0B28DEE0">
      <w:pPr>
        <w:tabs>
          <w:tab w:val="left" w:pos="0"/>
        </w:tabs>
        <w:spacing w:after="120"/>
        <w:ind w:left="0" w:hanging="2"/>
        <w:rPr>
          <w:i/>
          <w:color w:val="FF0000"/>
          <w:sz w:val="24"/>
          <w:szCs w:val="24"/>
        </w:rPr>
      </w:pPr>
    </w:p>
    <w:p w14:paraId="68DB43EC">
      <w:pPr>
        <w:pBdr>
          <w:top w:val="single" w:color="000000" w:sz="4" w:space="1"/>
          <w:left w:val="single" w:color="000000" w:sz="4" w:space="4"/>
          <w:bottom w:val="single" w:color="000000" w:sz="4" w:space="1"/>
          <w:right w:val="single" w:color="000000" w:sz="4" w:space="4"/>
        </w:pBdr>
        <w:shd w:val="clear" w:color="auto" w:fill="FBE4D5"/>
        <w:tabs>
          <w:tab w:val="left" w:pos="0"/>
        </w:tabs>
        <w:spacing w:before="240" w:after="120"/>
        <w:ind w:left="0" w:hanging="2"/>
        <w:rPr>
          <w:sz w:val="24"/>
          <w:szCs w:val="24"/>
        </w:rPr>
      </w:pPr>
      <w:r>
        <w:rPr>
          <w:b/>
          <w:sz w:val="24"/>
          <w:szCs w:val="24"/>
        </w:rPr>
        <w:t>3. METAS DO PROJETO</w:t>
      </w:r>
    </w:p>
    <w:p w14:paraId="6E8A9BAB">
      <w:pPr>
        <w:widowControl w:val="0"/>
        <w:tabs>
          <w:tab w:val="left" w:pos="0"/>
        </w:tabs>
        <w:spacing w:before="240" w:after="120"/>
        <w:ind w:left="0" w:hanging="2"/>
        <w:rPr>
          <w:sz w:val="24"/>
          <w:szCs w:val="24"/>
        </w:rPr>
      </w:pPr>
      <w:r>
        <w:rPr>
          <w:b/>
          <w:sz w:val="24"/>
          <w:szCs w:val="24"/>
        </w:rPr>
        <w:t>Descrição das metas e serviços previstos:</w:t>
      </w:r>
    </w:p>
    <w:tbl>
      <w:tblPr>
        <w:tblStyle w:val="173"/>
        <w:tblW w:w="10209" w:type="dxa"/>
        <w:tblInd w:w="-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00" w:type="dxa"/>
          <w:left w:w="110" w:type="dxa"/>
          <w:bottom w:w="100" w:type="dxa"/>
          <w:right w:w="115" w:type="dxa"/>
        </w:tblCellMar>
      </w:tblPr>
      <w:tblGrid>
        <w:gridCol w:w="10209"/>
      </w:tblGrid>
      <w:tr w14:paraId="34FBFF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00" w:type="dxa"/>
            <w:left w:w="110" w:type="dxa"/>
            <w:bottom w:w="100" w:type="dxa"/>
            <w:right w:w="115" w:type="dxa"/>
          </w:tblCellMar>
        </w:tblPrEx>
        <w:tc>
          <w:tcPr>
            <w:tcW w:w="10209" w:type="dxa"/>
          </w:tcPr>
          <w:p w14:paraId="5ADCC042">
            <w:pPr>
              <w:widowControl w:val="0"/>
              <w:tabs>
                <w:tab w:val="left" w:pos="0"/>
              </w:tabs>
              <w:spacing w:after="0"/>
              <w:ind w:left="0" w:hanging="2"/>
              <w:jc w:val="center"/>
              <w:rPr>
                <w:b/>
                <w:i/>
                <w:color w:val="FF0000"/>
                <w:sz w:val="24"/>
                <w:szCs w:val="24"/>
              </w:rPr>
            </w:pPr>
            <w:r>
              <w:rPr>
                <w:b/>
                <w:i/>
                <w:color w:val="FF0000"/>
                <w:sz w:val="24"/>
                <w:szCs w:val="24"/>
              </w:rPr>
              <w:t>ATENÇÃO, ENTIDADE CULTURAL! Na elaboração do seu plano de trabalho, deve ser obrigatoriamente incluídas as seguintes metas:</w:t>
            </w:r>
          </w:p>
          <w:p w14:paraId="20867E0D">
            <w:pPr>
              <w:widowControl w:val="0"/>
              <w:numPr>
                <w:ilvl w:val="0"/>
                <w:numId w:val="7"/>
              </w:numPr>
              <w:pBdr>
                <w:top w:val="none" w:color="000000" w:sz="0" w:space="0"/>
                <w:bottom w:val="none" w:color="000000" w:sz="0" w:space="0"/>
                <w:right w:val="none" w:color="000000" w:sz="0" w:space="0"/>
                <w:between w:val="none" w:color="000000" w:sz="0" w:space="0"/>
              </w:pBdr>
              <w:tabs>
                <w:tab w:val="left" w:pos="0"/>
              </w:tabs>
              <w:spacing w:after="0"/>
              <w:ind w:left="0" w:hanging="2"/>
              <w:jc w:val="center"/>
              <w:rPr>
                <w:b/>
                <w:i/>
                <w:color w:val="FF0000"/>
              </w:rPr>
            </w:pPr>
            <w:r>
              <w:rPr>
                <w:b/>
                <w:i/>
                <w:color w:val="FF0000"/>
                <w:sz w:val="24"/>
                <w:szCs w:val="24"/>
              </w:rPr>
              <w:t>Meta 1 - Formação e Educação Cultural</w:t>
            </w:r>
            <w:r>
              <w:rPr>
                <w:b/>
                <w:i/>
                <w:strike/>
                <w:color w:val="FF0000"/>
                <w:sz w:val="24"/>
                <w:szCs w:val="24"/>
              </w:rPr>
              <w:t>;</w:t>
            </w:r>
            <w:r>
              <w:rPr>
                <w:b/>
                <w:i/>
                <w:color w:val="FF0000"/>
                <w:sz w:val="24"/>
                <w:szCs w:val="24"/>
              </w:rPr>
              <w:t xml:space="preserve"> </w:t>
            </w:r>
          </w:p>
          <w:p w14:paraId="08D5EF3D">
            <w:pPr>
              <w:widowControl w:val="0"/>
              <w:numPr>
                <w:ilvl w:val="0"/>
                <w:numId w:val="8"/>
              </w:numPr>
              <w:pBdr>
                <w:top w:val="none" w:color="000000" w:sz="0" w:space="0"/>
                <w:bottom w:val="none" w:color="000000" w:sz="0" w:space="0"/>
                <w:right w:val="none" w:color="000000" w:sz="0" w:space="0"/>
                <w:between w:val="none" w:color="000000" w:sz="0" w:space="0"/>
              </w:pBdr>
              <w:tabs>
                <w:tab w:val="left" w:pos="0"/>
              </w:tabs>
              <w:spacing w:after="0"/>
              <w:ind w:left="0" w:hanging="2"/>
              <w:jc w:val="center"/>
              <w:rPr>
                <w:b/>
                <w:i/>
                <w:color w:val="FF0000"/>
              </w:rPr>
            </w:pPr>
            <w:r>
              <w:rPr>
                <w:b/>
                <w:i/>
                <w:color w:val="FF0000"/>
                <w:sz w:val="24"/>
                <w:szCs w:val="24"/>
              </w:rPr>
              <w:t xml:space="preserve">Meta 2 - Mostra Artística/Cultural; e </w:t>
            </w:r>
          </w:p>
          <w:p w14:paraId="5AA8E1F7">
            <w:pPr>
              <w:widowControl w:val="0"/>
              <w:numPr>
                <w:ilvl w:val="0"/>
                <w:numId w:val="9"/>
              </w:numPr>
              <w:pBdr>
                <w:top w:val="none" w:color="000000" w:sz="0" w:space="0"/>
                <w:bottom w:val="none" w:color="000000" w:sz="0" w:space="0"/>
                <w:right w:val="none" w:color="000000" w:sz="0" w:space="0"/>
                <w:between w:val="none" w:color="000000" w:sz="0" w:space="0"/>
              </w:pBdr>
              <w:tabs>
                <w:tab w:val="left" w:pos="0"/>
              </w:tabs>
              <w:spacing w:after="0"/>
              <w:ind w:left="0" w:hanging="2"/>
              <w:jc w:val="center"/>
              <w:rPr>
                <w:b/>
                <w:i/>
                <w:color w:val="FF0000"/>
              </w:rPr>
            </w:pPr>
            <w:r>
              <w:rPr>
                <w:b/>
                <w:i/>
                <w:color w:val="FF0000"/>
                <w:sz w:val="24"/>
                <w:szCs w:val="24"/>
              </w:rPr>
              <w:t>Meta 3 - Registro e Divulgação.</w:t>
            </w:r>
          </w:p>
          <w:p w14:paraId="7F9844E7">
            <w:pPr>
              <w:widowControl w:val="0"/>
              <w:tabs>
                <w:tab w:val="left" w:pos="0"/>
              </w:tabs>
              <w:spacing w:after="0"/>
              <w:ind w:left="0" w:hanging="2"/>
              <w:jc w:val="center"/>
              <w:rPr>
                <w:i/>
                <w:color w:val="FF0000"/>
                <w:sz w:val="24"/>
                <w:szCs w:val="24"/>
              </w:rPr>
            </w:pPr>
            <w:r>
              <w:rPr>
                <w:b/>
                <w:i/>
                <w:color w:val="FF0000"/>
                <w:sz w:val="24"/>
                <w:szCs w:val="24"/>
              </w:rPr>
              <w:t xml:space="preserve">As demais metas presentes neste documento </w:t>
            </w:r>
            <w:r>
              <w:rPr>
                <w:b/>
                <w:i/>
                <w:color w:val="FF0000"/>
                <w:sz w:val="24"/>
                <w:szCs w:val="24"/>
                <w:u w:val="single"/>
              </w:rPr>
              <w:t>NÃO</w:t>
            </w:r>
            <w:r>
              <w:rPr>
                <w:b/>
                <w:i/>
                <w:color w:val="FF0000"/>
                <w:sz w:val="24"/>
                <w:szCs w:val="24"/>
              </w:rPr>
              <w:t xml:space="preserve"> são obrigatórias.</w:t>
            </w:r>
          </w:p>
        </w:tc>
      </w:tr>
    </w:tbl>
    <w:p w14:paraId="3D0D896C">
      <w:pPr>
        <w:tabs>
          <w:tab w:val="left" w:pos="0"/>
        </w:tabs>
        <w:spacing w:before="240" w:after="120"/>
        <w:ind w:left="0" w:hanging="2"/>
        <w:rPr>
          <w:sz w:val="24"/>
          <w:szCs w:val="24"/>
        </w:rPr>
      </w:pPr>
    </w:p>
    <w:tbl>
      <w:tblPr>
        <w:tblStyle w:val="174"/>
        <w:tblW w:w="10211" w:type="dxa"/>
        <w:tblInd w:w="-15"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00" w:type="dxa"/>
          <w:left w:w="110" w:type="dxa"/>
          <w:bottom w:w="100" w:type="dxa"/>
          <w:right w:w="115" w:type="dxa"/>
        </w:tblCellMar>
      </w:tblPr>
      <w:tblGrid>
        <w:gridCol w:w="2840"/>
        <w:gridCol w:w="7371"/>
      </w:tblGrid>
      <w:tr w14:paraId="7D6E069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10" w:type="dxa"/>
            <w:bottom w:w="100" w:type="dxa"/>
            <w:right w:w="115" w:type="dxa"/>
          </w:tblCellMar>
        </w:tblPrEx>
        <w:trPr>
          <w:trHeight w:val="440" w:hRule="atLeast"/>
        </w:trPr>
        <w:tc>
          <w:tcPr>
            <w:tcW w:w="10211" w:type="dxa"/>
            <w:gridSpan w:val="2"/>
            <w:shd w:val="clear" w:color="auto" w:fill="auto"/>
            <w:tcMar>
              <w:top w:w="100" w:type="dxa"/>
              <w:left w:w="100" w:type="dxa"/>
              <w:bottom w:w="100" w:type="dxa"/>
              <w:right w:w="100" w:type="dxa"/>
            </w:tcMar>
          </w:tcPr>
          <w:p w14:paraId="27ADB8BE">
            <w:pPr>
              <w:widowControl w:val="0"/>
              <w:tabs>
                <w:tab w:val="left" w:pos="0"/>
              </w:tabs>
              <w:spacing w:before="240" w:after="120"/>
              <w:ind w:left="0" w:hanging="2"/>
              <w:jc w:val="center"/>
              <w:rPr>
                <w:b/>
                <w:sz w:val="24"/>
                <w:szCs w:val="24"/>
              </w:rPr>
            </w:pPr>
            <w:r>
              <w:rPr>
                <w:b/>
                <w:sz w:val="24"/>
                <w:szCs w:val="24"/>
              </w:rPr>
              <w:t>META 1 - FORMAÇÃO E EDUCAÇÃO CULTURAL</w:t>
            </w:r>
          </w:p>
          <w:p w14:paraId="7461C0F4">
            <w:pPr>
              <w:widowControl w:val="0"/>
              <w:spacing w:after="0"/>
              <w:ind w:left="0" w:hanging="2"/>
              <w:rPr>
                <w:sz w:val="24"/>
                <w:szCs w:val="24"/>
              </w:rPr>
            </w:pPr>
            <w:r>
              <w:rPr>
                <w:sz w:val="24"/>
                <w:szCs w:val="24"/>
              </w:rPr>
              <w:t xml:space="preserve">Desenvolvimento de atividades educativas de forma regular, continuada e gratuitas voltadas para a formação cultural, tais como oficinas, cursos, workshops, palestras, seminários, entre outros, com a elaboração de conteúdos educativos relacionados a cultura, história, artes, entre outros temas relevantes para a comunidade, que valorizem e fortaleçam a diversidade e as identidades culturais locais, incentivando o protagonismo das comunidades, e/ou promovam processos de integração entre as instituições públicas de educação formal (como escolas, Institutos Federais, universidades) e os saberes orgânicos, comunitários, populares e/ou tradicionais (como de mestres e mestras). </w:t>
            </w:r>
          </w:p>
        </w:tc>
      </w:tr>
      <w:tr w14:paraId="3E865D0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10" w:type="dxa"/>
            <w:bottom w:w="100" w:type="dxa"/>
            <w:right w:w="115" w:type="dxa"/>
          </w:tblCellMar>
        </w:tblPrEx>
        <w:trPr>
          <w:trHeight w:val="440" w:hRule="atLeast"/>
        </w:trPr>
        <w:tc>
          <w:tcPr>
            <w:tcW w:w="10211" w:type="dxa"/>
            <w:gridSpan w:val="2"/>
            <w:shd w:val="clear" w:color="auto" w:fill="auto"/>
            <w:tcMar>
              <w:top w:w="100" w:type="dxa"/>
              <w:left w:w="100" w:type="dxa"/>
              <w:bottom w:w="100" w:type="dxa"/>
              <w:right w:w="100" w:type="dxa"/>
            </w:tcMar>
          </w:tcPr>
          <w:p w14:paraId="43FD7188">
            <w:pPr>
              <w:widowControl/>
              <w:tabs>
                <w:tab w:val="left" w:pos="0"/>
              </w:tabs>
              <w:spacing w:after="0"/>
              <w:ind w:left="0" w:hanging="2"/>
              <w:jc w:val="left"/>
              <w:rPr>
                <w:i/>
                <w:color w:val="FF0000"/>
                <w:sz w:val="24"/>
                <w:szCs w:val="24"/>
              </w:rPr>
            </w:pPr>
            <w:r>
              <w:rPr>
                <w:b/>
                <w:sz w:val="24"/>
                <w:szCs w:val="24"/>
              </w:rPr>
              <w:t>a) Planos de Formação e Capacitação</w:t>
            </w:r>
          </w:p>
        </w:tc>
      </w:tr>
      <w:tr w14:paraId="08A3CF3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10" w:type="dxa"/>
            <w:bottom w:w="100" w:type="dxa"/>
            <w:right w:w="115" w:type="dxa"/>
          </w:tblCellMar>
        </w:tblPrEx>
        <w:trPr>
          <w:trHeight w:val="255" w:hRule="atLeast"/>
        </w:trPr>
        <w:tc>
          <w:tcPr>
            <w:tcW w:w="10211" w:type="dxa"/>
            <w:gridSpan w:val="2"/>
            <w:shd w:val="clear" w:color="auto" w:fill="auto"/>
            <w:tcMar>
              <w:top w:w="100" w:type="dxa"/>
              <w:left w:w="100" w:type="dxa"/>
              <w:bottom w:w="100" w:type="dxa"/>
              <w:right w:w="100" w:type="dxa"/>
            </w:tcMar>
          </w:tcPr>
          <w:p w14:paraId="53961A8E">
            <w:pPr>
              <w:widowControl w:val="0"/>
              <w:tabs>
                <w:tab w:val="left" w:pos="0"/>
              </w:tabs>
              <w:spacing w:before="240" w:after="120"/>
              <w:ind w:left="0" w:hanging="2"/>
              <w:rPr>
                <w:i/>
                <w:color w:val="FF0000"/>
                <w:sz w:val="24"/>
                <w:szCs w:val="24"/>
              </w:rPr>
            </w:pPr>
            <w:r>
              <w:rPr>
                <w:b/>
                <w:sz w:val="24"/>
                <w:szCs w:val="24"/>
              </w:rPr>
              <w:t>Plano de Formação e Capacitação 1</w:t>
            </w:r>
          </w:p>
        </w:tc>
      </w:tr>
      <w:tr w14:paraId="5D36962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10" w:type="dxa"/>
            <w:bottom w:w="100" w:type="dxa"/>
            <w:right w:w="115" w:type="dxa"/>
          </w:tblCellMar>
        </w:tblPrEx>
        <w:trPr>
          <w:trHeight w:val="440" w:hRule="atLeast"/>
        </w:trPr>
        <w:tc>
          <w:tcPr>
            <w:tcW w:w="2840" w:type="dxa"/>
            <w:shd w:val="clear" w:color="auto" w:fill="auto"/>
            <w:tcMar>
              <w:top w:w="100" w:type="dxa"/>
              <w:left w:w="100" w:type="dxa"/>
              <w:bottom w:w="100" w:type="dxa"/>
              <w:right w:w="100" w:type="dxa"/>
            </w:tcMar>
          </w:tcPr>
          <w:p w14:paraId="5EF2D800">
            <w:pPr>
              <w:widowControl w:val="0"/>
              <w:tabs>
                <w:tab w:val="left" w:pos="0"/>
              </w:tabs>
              <w:spacing w:before="240" w:after="120"/>
              <w:ind w:left="0" w:hanging="2"/>
              <w:jc w:val="left"/>
              <w:rPr>
                <w:b/>
                <w:sz w:val="24"/>
                <w:szCs w:val="24"/>
              </w:rPr>
            </w:pPr>
            <w:r>
              <w:rPr>
                <w:sz w:val="24"/>
                <w:szCs w:val="24"/>
              </w:rPr>
              <w:t>Tema da ação de formação / capacitação</w:t>
            </w:r>
          </w:p>
        </w:tc>
        <w:tc>
          <w:tcPr>
            <w:tcW w:w="7371" w:type="dxa"/>
            <w:shd w:val="clear" w:color="auto" w:fill="auto"/>
          </w:tcPr>
          <w:p w14:paraId="1C633F4C">
            <w:pPr>
              <w:widowControl w:val="0"/>
              <w:tabs>
                <w:tab w:val="left" w:pos="0"/>
              </w:tabs>
              <w:spacing w:before="240" w:after="120"/>
              <w:ind w:left="0" w:hanging="2"/>
              <w:jc w:val="center"/>
              <w:rPr>
                <w:b/>
                <w:sz w:val="24"/>
                <w:szCs w:val="24"/>
              </w:rPr>
            </w:pPr>
          </w:p>
        </w:tc>
      </w:tr>
      <w:tr w14:paraId="2C8BD26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10" w:type="dxa"/>
            <w:bottom w:w="100" w:type="dxa"/>
            <w:right w:w="115" w:type="dxa"/>
          </w:tblCellMar>
        </w:tblPrEx>
        <w:trPr>
          <w:trHeight w:val="440" w:hRule="atLeast"/>
        </w:trPr>
        <w:tc>
          <w:tcPr>
            <w:tcW w:w="2840" w:type="dxa"/>
            <w:shd w:val="clear" w:color="auto" w:fill="auto"/>
            <w:tcMar>
              <w:top w:w="100" w:type="dxa"/>
              <w:left w:w="100" w:type="dxa"/>
              <w:bottom w:w="100" w:type="dxa"/>
              <w:right w:w="100" w:type="dxa"/>
            </w:tcMar>
          </w:tcPr>
          <w:p w14:paraId="2CD50BC1">
            <w:pPr>
              <w:widowControl w:val="0"/>
              <w:tabs>
                <w:tab w:val="left" w:pos="0"/>
              </w:tabs>
              <w:spacing w:before="240" w:after="120"/>
              <w:ind w:left="0" w:hanging="2"/>
              <w:jc w:val="left"/>
              <w:rPr>
                <w:sz w:val="24"/>
                <w:szCs w:val="24"/>
              </w:rPr>
            </w:pPr>
            <w:r>
              <w:rPr>
                <w:sz w:val="24"/>
                <w:szCs w:val="24"/>
              </w:rPr>
              <w:t>Ementa</w:t>
            </w:r>
          </w:p>
          <w:p w14:paraId="4E889E73">
            <w:pPr>
              <w:widowControl w:val="0"/>
              <w:tabs>
                <w:tab w:val="left" w:pos="0"/>
              </w:tabs>
              <w:spacing w:after="0"/>
              <w:ind w:left="0" w:hanging="2"/>
              <w:jc w:val="left"/>
              <w:rPr>
                <w:sz w:val="24"/>
                <w:szCs w:val="24"/>
              </w:rPr>
            </w:pPr>
            <w:r>
              <w:rPr>
                <w:i/>
                <w:color w:val="FF0000"/>
                <w:sz w:val="24"/>
                <w:szCs w:val="24"/>
              </w:rPr>
              <w:t>(resumo do conteúdo da formação / capacitação)</w:t>
            </w:r>
          </w:p>
        </w:tc>
        <w:tc>
          <w:tcPr>
            <w:tcW w:w="7371" w:type="dxa"/>
            <w:shd w:val="clear" w:color="auto" w:fill="auto"/>
          </w:tcPr>
          <w:p w14:paraId="5C818CA4">
            <w:pPr>
              <w:widowControl w:val="0"/>
              <w:tabs>
                <w:tab w:val="left" w:pos="0"/>
              </w:tabs>
              <w:spacing w:before="240" w:after="120"/>
              <w:ind w:left="0" w:hanging="2"/>
              <w:jc w:val="center"/>
              <w:rPr>
                <w:b/>
                <w:sz w:val="24"/>
                <w:szCs w:val="24"/>
              </w:rPr>
            </w:pPr>
          </w:p>
        </w:tc>
      </w:tr>
      <w:tr w14:paraId="2419AA7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10" w:type="dxa"/>
            <w:bottom w:w="100" w:type="dxa"/>
            <w:right w:w="115" w:type="dxa"/>
          </w:tblCellMar>
        </w:tblPrEx>
        <w:trPr>
          <w:trHeight w:val="440" w:hRule="atLeast"/>
        </w:trPr>
        <w:tc>
          <w:tcPr>
            <w:tcW w:w="2840" w:type="dxa"/>
            <w:shd w:val="clear" w:color="auto" w:fill="auto"/>
            <w:tcMar>
              <w:top w:w="100" w:type="dxa"/>
              <w:left w:w="100" w:type="dxa"/>
              <w:bottom w:w="100" w:type="dxa"/>
              <w:right w:w="100" w:type="dxa"/>
            </w:tcMar>
          </w:tcPr>
          <w:p w14:paraId="73B2BBFB">
            <w:pPr>
              <w:widowControl w:val="0"/>
              <w:tabs>
                <w:tab w:val="left" w:pos="0"/>
              </w:tabs>
              <w:spacing w:before="240" w:after="120"/>
              <w:ind w:left="0" w:hanging="2"/>
              <w:jc w:val="left"/>
              <w:rPr>
                <w:sz w:val="24"/>
                <w:szCs w:val="24"/>
              </w:rPr>
            </w:pPr>
            <w:r>
              <w:rPr>
                <w:sz w:val="24"/>
                <w:szCs w:val="24"/>
              </w:rPr>
              <w:t>Público beneficiário</w:t>
            </w:r>
          </w:p>
        </w:tc>
        <w:tc>
          <w:tcPr>
            <w:tcW w:w="7371" w:type="dxa"/>
            <w:shd w:val="clear" w:color="auto" w:fill="auto"/>
          </w:tcPr>
          <w:p w14:paraId="07333DB4">
            <w:pPr>
              <w:widowControl w:val="0"/>
              <w:tabs>
                <w:tab w:val="left" w:pos="0"/>
              </w:tabs>
              <w:spacing w:before="240" w:after="120"/>
              <w:ind w:left="0" w:hanging="2"/>
              <w:jc w:val="center"/>
              <w:rPr>
                <w:b/>
                <w:sz w:val="24"/>
                <w:szCs w:val="24"/>
              </w:rPr>
            </w:pPr>
          </w:p>
        </w:tc>
      </w:tr>
      <w:tr w14:paraId="22C4D45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10" w:type="dxa"/>
            <w:bottom w:w="100" w:type="dxa"/>
            <w:right w:w="115" w:type="dxa"/>
          </w:tblCellMar>
        </w:tblPrEx>
        <w:trPr>
          <w:trHeight w:val="440" w:hRule="atLeast"/>
        </w:trPr>
        <w:tc>
          <w:tcPr>
            <w:tcW w:w="2840" w:type="dxa"/>
            <w:shd w:val="clear" w:color="auto" w:fill="auto"/>
            <w:tcMar>
              <w:top w:w="100" w:type="dxa"/>
              <w:left w:w="100" w:type="dxa"/>
              <w:bottom w:w="100" w:type="dxa"/>
              <w:right w:w="100" w:type="dxa"/>
            </w:tcMar>
          </w:tcPr>
          <w:p w14:paraId="196332CC">
            <w:pPr>
              <w:widowControl w:val="0"/>
              <w:tabs>
                <w:tab w:val="left" w:pos="0"/>
              </w:tabs>
              <w:spacing w:before="240" w:after="120"/>
              <w:ind w:left="0" w:hanging="2"/>
              <w:jc w:val="left"/>
              <w:rPr>
                <w:sz w:val="24"/>
                <w:szCs w:val="24"/>
              </w:rPr>
            </w:pPr>
            <w:r>
              <w:rPr>
                <w:sz w:val="24"/>
                <w:szCs w:val="24"/>
              </w:rPr>
              <w:t>Quantidade de vagas para participantes</w:t>
            </w:r>
          </w:p>
        </w:tc>
        <w:tc>
          <w:tcPr>
            <w:tcW w:w="7371" w:type="dxa"/>
            <w:shd w:val="clear" w:color="auto" w:fill="auto"/>
          </w:tcPr>
          <w:p w14:paraId="0742A535">
            <w:pPr>
              <w:widowControl w:val="0"/>
              <w:tabs>
                <w:tab w:val="left" w:pos="0"/>
              </w:tabs>
              <w:spacing w:before="240" w:after="120"/>
              <w:ind w:left="0" w:hanging="2"/>
              <w:jc w:val="center"/>
              <w:rPr>
                <w:b/>
                <w:sz w:val="24"/>
                <w:szCs w:val="24"/>
              </w:rPr>
            </w:pPr>
          </w:p>
        </w:tc>
      </w:tr>
      <w:tr w14:paraId="72F340E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10" w:type="dxa"/>
            <w:bottom w:w="100" w:type="dxa"/>
            <w:right w:w="115" w:type="dxa"/>
          </w:tblCellMar>
        </w:tblPrEx>
        <w:trPr>
          <w:trHeight w:val="440" w:hRule="atLeast"/>
        </w:trPr>
        <w:tc>
          <w:tcPr>
            <w:tcW w:w="2840" w:type="dxa"/>
            <w:shd w:val="clear" w:color="auto" w:fill="auto"/>
            <w:tcMar>
              <w:top w:w="100" w:type="dxa"/>
              <w:left w:w="100" w:type="dxa"/>
              <w:bottom w:w="100" w:type="dxa"/>
              <w:right w:w="100" w:type="dxa"/>
            </w:tcMar>
          </w:tcPr>
          <w:p w14:paraId="6B43C2BD">
            <w:pPr>
              <w:widowControl w:val="0"/>
              <w:tabs>
                <w:tab w:val="left" w:pos="0"/>
              </w:tabs>
              <w:spacing w:before="240" w:after="120"/>
              <w:ind w:left="0" w:hanging="2"/>
              <w:jc w:val="left"/>
              <w:rPr>
                <w:sz w:val="24"/>
                <w:szCs w:val="24"/>
              </w:rPr>
            </w:pPr>
            <w:r>
              <w:rPr>
                <w:sz w:val="24"/>
                <w:szCs w:val="24"/>
              </w:rPr>
              <w:t xml:space="preserve">Critérios de seleção para os participantes </w:t>
            </w:r>
            <w:r>
              <w:rPr>
                <w:i/>
                <w:color w:val="FF0000"/>
                <w:sz w:val="24"/>
                <w:szCs w:val="24"/>
              </w:rPr>
              <w:t>(caso a procura exceda a quantidade de vagas)</w:t>
            </w:r>
          </w:p>
        </w:tc>
        <w:tc>
          <w:tcPr>
            <w:tcW w:w="7371" w:type="dxa"/>
            <w:shd w:val="clear" w:color="auto" w:fill="auto"/>
          </w:tcPr>
          <w:p w14:paraId="0B63446E">
            <w:pPr>
              <w:widowControl w:val="0"/>
              <w:tabs>
                <w:tab w:val="left" w:pos="0"/>
              </w:tabs>
              <w:spacing w:before="240" w:after="120"/>
              <w:ind w:left="0" w:hanging="2"/>
              <w:jc w:val="center"/>
              <w:rPr>
                <w:b/>
                <w:sz w:val="24"/>
                <w:szCs w:val="24"/>
              </w:rPr>
            </w:pPr>
          </w:p>
        </w:tc>
      </w:tr>
      <w:tr w14:paraId="3EC60F9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10" w:type="dxa"/>
            <w:bottom w:w="100" w:type="dxa"/>
            <w:right w:w="115" w:type="dxa"/>
          </w:tblCellMar>
        </w:tblPrEx>
        <w:trPr>
          <w:trHeight w:val="440" w:hRule="atLeast"/>
        </w:trPr>
        <w:tc>
          <w:tcPr>
            <w:tcW w:w="2840" w:type="dxa"/>
            <w:shd w:val="clear" w:color="auto" w:fill="auto"/>
            <w:tcMar>
              <w:top w:w="100" w:type="dxa"/>
              <w:left w:w="100" w:type="dxa"/>
              <w:bottom w:w="100" w:type="dxa"/>
              <w:right w:w="100" w:type="dxa"/>
            </w:tcMar>
          </w:tcPr>
          <w:p w14:paraId="63173CAF">
            <w:pPr>
              <w:widowControl w:val="0"/>
              <w:tabs>
                <w:tab w:val="left" w:pos="0"/>
              </w:tabs>
              <w:spacing w:before="240" w:after="120"/>
              <w:ind w:left="0" w:hanging="2"/>
              <w:jc w:val="left"/>
              <w:rPr>
                <w:sz w:val="24"/>
                <w:szCs w:val="24"/>
              </w:rPr>
            </w:pPr>
            <w:r>
              <w:rPr>
                <w:sz w:val="24"/>
                <w:szCs w:val="24"/>
              </w:rPr>
              <w:t>Nº de turmas</w:t>
            </w:r>
          </w:p>
        </w:tc>
        <w:tc>
          <w:tcPr>
            <w:tcW w:w="7371" w:type="dxa"/>
            <w:shd w:val="clear" w:color="auto" w:fill="auto"/>
          </w:tcPr>
          <w:p w14:paraId="0F460FF0">
            <w:pPr>
              <w:widowControl w:val="0"/>
              <w:tabs>
                <w:tab w:val="left" w:pos="0"/>
              </w:tabs>
              <w:spacing w:before="240" w:after="120"/>
              <w:ind w:left="0" w:hanging="2"/>
              <w:jc w:val="center"/>
              <w:rPr>
                <w:b/>
                <w:sz w:val="24"/>
                <w:szCs w:val="24"/>
              </w:rPr>
            </w:pPr>
          </w:p>
        </w:tc>
      </w:tr>
      <w:tr w14:paraId="11CE6B9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10" w:type="dxa"/>
            <w:bottom w:w="100" w:type="dxa"/>
            <w:right w:w="115" w:type="dxa"/>
          </w:tblCellMar>
        </w:tblPrEx>
        <w:trPr>
          <w:trHeight w:val="440" w:hRule="atLeast"/>
        </w:trPr>
        <w:tc>
          <w:tcPr>
            <w:tcW w:w="2840" w:type="dxa"/>
            <w:shd w:val="clear" w:color="auto" w:fill="auto"/>
            <w:tcMar>
              <w:top w:w="100" w:type="dxa"/>
              <w:left w:w="100" w:type="dxa"/>
              <w:bottom w:w="100" w:type="dxa"/>
              <w:right w:w="100" w:type="dxa"/>
            </w:tcMar>
          </w:tcPr>
          <w:p w14:paraId="60E677C0">
            <w:pPr>
              <w:widowControl w:val="0"/>
              <w:tabs>
                <w:tab w:val="left" w:pos="0"/>
              </w:tabs>
              <w:spacing w:before="240" w:after="120"/>
              <w:ind w:left="0" w:hanging="2"/>
              <w:jc w:val="left"/>
              <w:rPr>
                <w:sz w:val="24"/>
                <w:szCs w:val="24"/>
              </w:rPr>
            </w:pPr>
            <w:r>
              <w:rPr>
                <w:sz w:val="24"/>
                <w:szCs w:val="24"/>
              </w:rPr>
              <w:t>Período da formação / capacitação</w:t>
            </w:r>
          </w:p>
          <w:p w14:paraId="3B914F22">
            <w:pPr>
              <w:widowControl w:val="0"/>
              <w:tabs>
                <w:tab w:val="left" w:pos="0"/>
              </w:tabs>
              <w:spacing w:after="0"/>
              <w:ind w:left="0" w:hanging="2"/>
              <w:jc w:val="left"/>
              <w:rPr>
                <w:sz w:val="24"/>
                <w:szCs w:val="24"/>
              </w:rPr>
            </w:pPr>
            <w:r>
              <w:rPr>
                <w:i/>
                <w:color w:val="FF0000"/>
                <w:sz w:val="24"/>
                <w:szCs w:val="24"/>
              </w:rPr>
              <w:t>(mês de execução – do 1º ao 12º mês, quantas vezes na semana, período do dia, hora/aula)</w:t>
            </w:r>
          </w:p>
        </w:tc>
        <w:tc>
          <w:tcPr>
            <w:tcW w:w="7371" w:type="dxa"/>
            <w:shd w:val="clear" w:color="auto" w:fill="auto"/>
          </w:tcPr>
          <w:p w14:paraId="4994F4CA">
            <w:pPr>
              <w:widowControl w:val="0"/>
              <w:tabs>
                <w:tab w:val="left" w:pos="0"/>
              </w:tabs>
              <w:spacing w:before="240" w:after="120"/>
              <w:ind w:left="0" w:hanging="2"/>
              <w:jc w:val="center"/>
              <w:rPr>
                <w:b/>
                <w:sz w:val="24"/>
                <w:szCs w:val="24"/>
              </w:rPr>
            </w:pPr>
          </w:p>
        </w:tc>
      </w:tr>
      <w:tr w14:paraId="0475743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10" w:type="dxa"/>
            <w:bottom w:w="100" w:type="dxa"/>
            <w:right w:w="115" w:type="dxa"/>
          </w:tblCellMar>
        </w:tblPrEx>
        <w:trPr>
          <w:trHeight w:val="440" w:hRule="atLeast"/>
        </w:trPr>
        <w:tc>
          <w:tcPr>
            <w:tcW w:w="2840" w:type="dxa"/>
            <w:shd w:val="clear" w:color="auto" w:fill="auto"/>
            <w:tcMar>
              <w:top w:w="100" w:type="dxa"/>
              <w:left w:w="100" w:type="dxa"/>
              <w:bottom w:w="100" w:type="dxa"/>
              <w:right w:w="100" w:type="dxa"/>
            </w:tcMar>
          </w:tcPr>
          <w:p w14:paraId="4EED0BBD">
            <w:pPr>
              <w:widowControl w:val="0"/>
              <w:tabs>
                <w:tab w:val="left" w:pos="0"/>
              </w:tabs>
              <w:spacing w:before="240" w:after="120"/>
              <w:ind w:left="0" w:hanging="2"/>
              <w:jc w:val="left"/>
              <w:rPr>
                <w:sz w:val="24"/>
                <w:szCs w:val="24"/>
              </w:rPr>
            </w:pPr>
            <w:r>
              <w:rPr>
                <w:sz w:val="24"/>
                <w:szCs w:val="24"/>
              </w:rPr>
              <w:t>Materiais pedagógicos</w:t>
            </w:r>
          </w:p>
        </w:tc>
        <w:tc>
          <w:tcPr>
            <w:tcW w:w="7371" w:type="dxa"/>
            <w:shd w:val="clear" w:color="auto" w:fill="auto"/>
          </w:tcPr>
          <w:p w14:paraId="6EADCC8D">
            <w:pPr>
              <w:widowControl w:val="0"/>
              <w:tabs>
                <w:tab w:val="left" w:pos="0"/>
              </w:tabs>
              <w:spacing w:before="240" w:after="120"/>
              <w:ind w:left="0" w:hanging="2"/>
              <w:jc w:val="center"/>
              <w:rPr>
                <w:b/>
                <w:sz w:val="24"/>
                <w:szCs w:val="24"/>
              </w:rPr>
            </w:pPr>
          </w:p>
        </w:tc>
      </w:tr>
      <w:tr w14:paraId="08D8F2E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10" w:type="dxa"/>
            <w:bottom w:w="100" w:type="dxa"/>
            <w:right w:w="115" w:type="dxa"/>
          </w:tblCellMar>
        </w:tblPrEx>
        <w:trPr>
          <w:trHeight w:val="255" w:hRule="atLeast"/>
        </w:trPr>
        <w:tc>
          <w:tcPr>
            <w:tcW w:w="10211" w:type="dxa"/>
            <w:gridSpan w:val="2"/>
            <w:shd w:val="clear" w:color="auto" w:fill="auto"/>
            <w:tcMar>
              <w:top w:w="100" w:type="dxa"/>
              <w:left w:w="100" w:type="dxa"/>
              <w:bottom w:w="100" w:type="dxa"/>
              <w:right w:w="100" w:type="dxa"/>
            </w:tcMar>
          </w:tcPr>
          <w:p w14:paraId="4751A4C4">
            <w:pPr>
              <w:widowControl w:val="0"/>
              <w:tabs>
                <w:tab w:val="left" w:pos="0"/>
              </w:tabs>
              <w:spacing w:before="240" w:after="120"/>
              <w:ind w:left="0" w:hanging="2"/>
              <w:jc w:val="left"/>
              <w:rPr>
                <w:i/>
                <w:color w:val="FF0000"/>
                <w:sz w:val="24"/>
                <w:szCs w:val="24"/>
              </w:rPr>
            </w:pPr>
            <w:r>
              <w:rPr>
                <w:b/>
                <w:sz w:val="24"/>
                <w:szCs w:val="24"/>
              </w:rPr>
              <w:t>Plano de Formação e Capacitação 2</w:t>
            </w:r>
          </w:p>
        </w:tc>
      </w:tr>
      <w:tr w14:paraId="1BA6C7D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10" w:type="dxa"/>
            <w:bottom w:w="100" w:type="dxa"/>
            <w:right w:w="115" w:type="dxa"/>
          </w:tblCellMar>
        </w:tblPrEx>
        <w:trPr>
          <w:trHeight w:val="440" w:hRule="atLeast"/>
        </w:trPr>
        <w:tc>
          <w:tcPr>
            <w:tcW w:w="2840" w:type="dxa"/>
            <w:shd w:val="clear" w:color="auto" w:fill="auto"/>
            <w:tcMar>
              <w:top w:w="100" w:type="dxa"/>
              <w:left w:w="100" w:type="dxa"/>
              <w:bottom w:w="100" w:type="dxa"/>
              <w:right w:w="100" w:type="dxa"/>
            </w:tcMar>
          </w:tcPr>
          <w:p w14:paraId="2641507D">
            <w:pPr>
              <w:widowControl w:val="0"/>
              <w:tabs>
                <w:tab w:val="left" w:pos="0"/>
              </w:tabs>
              <w:spacing w:before="240" w:after="120"/>
              <w:ind w:left="0" w:hanging="2"/>
              <w:jc w:val="left"/>
              <w:rPr>
                <w:b/>
                <w:sz w:val="24"/>
                <w:szCs w:val="24"/>
              </w:rPr>
            </w:pPr>
            <w:r>
              <w:rPr>
                <w:sz w:val="24"/>
                <w:szCs w:val="24"/>
              </w:rPr>
              <w:t>Tema da ação de formação / capacitação</w:t>
            </w:r>
          </w:p>
        </w:tc>
        <w:tc>
          <w:tcPr>
            <w:tcW w:w="7371" w:type="dxa"/>
            <w:shd w:val="clear" w:color="auto" w:fill="auto"/>
          </w:tcPr>
          <w:p w14:paraId="141F0D5B">
            <w:pPr>
              <w:widowControl w:val="0"/>
              <w:tabs>
                <w:tab w:val="left" w:pos="0"/>
              </w:tabs>
              <w:spacing w:before="240" w:after="120"/>
              <w:ind w:left="0" w:hanging="2"/>
              <w:jc w:val="center"/>
              <w:rPr>
                <w:b/>
                <w:sz w:val="24"/>
                <w:szCs w:val="24"/>
              </w:rPr>
            </w:pPr>
          </w:p>
        </w:tc>
      </w:tr>
      <w:tr w14:paraId="61733C4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10" w:type="dxa"/>
            <w:bottom w:w="100" w:type="dxa"/>
            <w:right w:w="115" w:type="dxa"/>
          </w:tblCellMar>
        </w:tblPrEx>
        <w:trPr>
          <w:trHeight w:val="440" w:hRule="atLeast"/>
        </w:trPr>
        <w:tc>
          <w:tcPr>
            <w:tcW w:w="2840" w:type="dxa"/>
            <w:shd w:val="clear" w:color="auto" w:fill="auto"/>
            <w:tcMar>
              <w:top w:w="100" w:type="dxa"/>
              <w:left w:w="100" w:type="dxa"/>
              <w:bottom w:w="100" w:type="dxa"/>
              <w:right w:w="100" w:type="dxa"/>
            </w:tcMar>
          </w:tcPr>
          <w:p w14:paraId="7519F004">
            <w:pPr>
              <w:widowControl w:val="0"/>
              <w:tabs>
                <w:tab w:val="left" w:pos="0"/>
              </w:tabs>
              <w:spacing w:before="240" w:after="120"/>
              <w:ind w:left="0" w:hanging="2"/>
              <w:jc w:val="left"/>
              <w:rPr>
                <w:sz w:val="24"/>
                <w:szCs w:val="24"/>
              </w:rPr>
            </w:pPr>
            <w:r>
              <w:rPr>
                <w:sz w:val="24"/>
                <w:szCs w:val="24"/>
              </w:rPr>
              <w:t>Ementa</w:t>
            </w:r>
          </w:p>
          <w:p w14:paraId="57EEB1B2">
            <w:pPr>
              <w:widowControl w:val="0"/>
              <w:tabs>
                <w:tab w:val="left" w:pos="0"/>
              </w:tabs>
              <w:spacing w:after="0"/>
              <w:ind w:left="0" w:hanging="2"/>
              <w:jc w:val="left"/>
              <w:rPr>
                <w:sz w:val="24"/>
                <w:szCs w:val="24"/>
              </w:rPr>
            </w:pPr>
            <w:r>
              <w:rPr>
                <w:i/>
                <w:color w:val="FF0000"/>
                <w:sz w:val="24"/>
                <w:szCs w:val="24"/>
              </w:rPr>
              <w:t>(resumo do conteúdo da formação / capacitação)</w:t>
            </w:r>
          </w:p>
        </w:tc>
        <w:tc>
          <w:tcPr>
            <w:tcW w:w="7371" w:type="dxa"/>
            <w:shd w:val="clear" w:color="auto" w:fill="auto"/>
          </w:tcPr>
          <w:p w14:paraId="1BEA80B7">
            <w:pPr>
              <w:widowControl w:val="0"/>
              <w:tabs>
                <w:tab w:val="left" w:pos="0"/>
              </w:tabs>
              <w:spacing w:before="240" w:after="120"/>
              <w:ind w:left="0" w:hanging="2"/>
              <w:jc w:val="center"/>
              <w:rPr>
                <w:b/>
                <w:sz w:val="24"/>
                <w:szCs w:val="24"/>
              </w:rPr>
            </w:pPr>
          </w:p>
        </w:tc>
      </w:tr>
      <w:tr w14:paraId="24C46E6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10" w:type="dxa"/>
            <w:bottom w:w="100" w:type="dxa"/>
            <w:right w:w="115" w:type="dxa"/>
          </w:tblCellMar>
        </w:tblPrEx>
        <w:trPr>
          <w:trHeight w:val="440" w:hRule="atLeast"/>
        </w:trPr>
        <w:tc>
          <w:tcPr>
            <w:tcW w:w="2840" w:type="dxa"/>
            <w:shd w:val="clear" w:color="auto" w:fill="auto"/>
            <w:tcMar>
              <w:top w:w="100" w:type="dxa"/>
              <w:left w:w="100" w:type="dxa"/>
              <w:bottom w:w="100" w:type="dxa"/>
              <w:right w:w="100" w:type="dxa"/>
            </w:tcMar>
          </w:tcPr>
          <w:p w14:paraId="06ABB25C">
            <w:pPr>
              <w:widowControl w:val="0"/>
              <w:tabs>
                <w:tab w:val="left" w:pos="0"/>
              </w:tabs>
              <w:spacing w:before="240" w:after="120"/>
              <w:ind w:left="0" w:hanging="2"/>
              <w:jc w:val="left"/>
              <w:rPr>
                <w:sz w:val="24"/>
                <w:szCs w:val="24"/>
              </w:rPr>
            </w:pPr>
            <w:r>
              <w:rPr>
                <w:sz w:val="24"/>
                <w:szCs w:val="24"/>
              </w:rPr>
              <w:t>Público beneficiário</w:t>
            </w:r>
          </w:p>
        </w:tc>
        <w:tc>
          <w:tcPr>
            <w:tcW w:w="7371" w:type="dxa"/>
            <w:shd w:val="clear" w:color="auto" w:fill="auto"/>
          </w:tcPr>
          <w:p w14:paraId="2645DABF">
            <w:pPr>
              <w:widowControl w:val="0"/>
              <w:tabs>
                <w:tab w:val="left" w:pos="0"/>
              </w:tabs>
              <w:spacing w:before="240" w:after="120"/>
              <w:ind w:left="0" w:hanging="2"/>
              <w:jc w:val="center"/>
              <w:rPr>
                <w:b/>
                <w:sz w:val="24"/>
                <w:szCs w:val="24"/>
              </w:rPr>
            </w:pPr>
          </w:p>
        </w:tc>
      </w:tr>
      <w:tr w14:paraId="43EFFEE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10" w:type="dxa"/>
            <w:bottom w:w="100" w:type="dxa"/>
            <w:right w:w="115" w:type="dxa"/>
          </w:tblCellMar>
        </w:tblPrEx>
        <w:trPr>
          <w:trHeight w:val="440" w:hRule="atLeast"/>
        </w:trPr>
        <w:tc>
          <w:tcPr>
            <w:tcW w:w="2840" w:type="dxa"/>
            <w:shd w:val="clear" w:color="auto" w:fill="auto"/>
            <w:tcMar>
              <w:top w:w="100" w:type="dxa"/>
              <w:left w:w="100" w:type="dxa"/>
              <w:bottom w:w="100" w:type="dxa"/>
              <w:right w:w="100" w:type="dxa"/>
            </w:tcMar>
          </w:tcPr>
          <w:p w14:paraId="2439FCDD">
            <w:pPr>
              <w:widowControl w:val="0"/>
              <w:tabs>
                <w:tab w:val="left" w:pos="0"/>
              </w:tabs>
              <w:spacing w:before="240" w:after="120"/>
              <w:ind w:left="0" w:hanging="2"/>
              <w:jc w:val="left"/>
              <w:rPr>
                <w:sz w:val="24"/>
                <w:szCs w:val="24"/>
              </w:rPr>
            </w:pPr>
            <w:r>
              <w:rPr>
                <w:sz w:val="24"/>
                <w:szCs w:val="24"/>
              </w:rPr>
              <w:t>Quantidade de vagas para participantes</w:t>
            </w:r>
          </w:p>
        </w:tc>
        <w:tc>
          <w:tcPr>
            <w:tcW w:w="7371" w:type="dxa"/>
            <w:shd w:val="clear" w:color="auto" w:fill="auto"/>
          </w:tcPr>
          <w:p w14:paraId="0BBA5D74">
            <w:pPr>
              <w:widowControl w:val="0"/>
              <w:tabs>
                <w:tab w:val="left" w:pos="0"/>
              </w:tabs>
              <w:spacing w:before="240" w:after="120"/>
              <w:ind w:left="0" w:hanging="2"/>
              <w:jc w:val="center"/>
              <w:rPr>
                <w:b/>
                <w:sz w:val="24"/>
                <w:szCs w:val="24"/>
              </w:rPr>
            </w:pPr>
          </w:p>
        </w:tc>
      </w:tr>
      <w:tr w14:paraId="43298F3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10" w:type="dxa"/>
            <w:bottom w:w="100" w:type="dxa"/>
            <w:right w:w="115" w:type="dxa"/>
          </w:tblCellMar>
        </w:tblPrEx>
        <w:trPr>
          <w:trHeight w:val="440" w:hRule="atLeast"/>
        </w:trPr>
        <w:tc>
          <w:tcPr>
            <w:tcW w:w="2840" w:type="dxa"/>
            <w:shd w:val="clear" w:color="auto" w:fill="auto"/>
            <w:tcMar>
              <w:top w:w="100" w:type="dxa"/>
              <w:left w:w="100" w:type="dxa"/>
              <w:bottom w:w="100" w:type="dxa"/>
              <w:right w:w="100" w:type="dxa"/>
            </w:tcMar>
          </w:tcPr>
          <w:p w14:paraId="7940E5C7">
            <w:pPr>
              <w:widowControl w:val="0"/>
              <w:tabs>
                <w:tab w:val="left" w:pos="0"/>
              </w:tabs>
              <w:spacing w:before="240" w:after="120"/>
              <w:ind w:left="0" w:hanging="2"/>
              <w:jc w:val="left"/>
              <w:rPr>
                <w:sz w:val="24"/>
                <w:szCs w:val="24"/>
              </w:rPr>
            </w:pPr>
            <w:r>
              <w:rPr>
                <w:sz w:val="24"/>
                <w:szCs w:val="24"/>
              </w:rPr>
              <w:t xml:space="preserve">Critérios de seleção para os participantes </w:t>
            </w:r>
            <w:r>
              <w:rPr>
                <w:i/>
                <w:color w:val="FF0000"/>
                <w:sz w:val="24"/>
                <w:szCs w:val="24"/>
              </w:rPr>
              <w:t>(caso a procura exceda a quantidade de vagas)</w:t>
            </w:r>
          </w:p>
        </w:tc>
        <w:tc>
          <w:tcPr>
            <w:tcW w:w="7371" w:type="dxa"/>
            <w:shd w:val="clear" w:color="auto" w:fill="auto"/>
          </w:tcPr>
          <w:p w14:paraId="283959A8">
            <w:pPr>
              <w:widowControl w:val="0"/>
              <w:tabs>
                <w:tab w:val="left" w:pos="0"/>
              </w:tabs>
              <w:spacing w:before="240" w:after="120"/>
              <w:ind w:left="0" w:hanging="2"/>
              <w:jc w:val="center"/>
              <w:rPr>
                <w:b/>
                <w:sz w:val="24"/>
                <w:szCs w:val="24"/>
              </w:rPr>
            </w:pPr>
          </w:p>
        </w:tc>
      </w:tr>
      <w:tr w14:paraId="1C4CB3C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10" w:type="dxa"/>
            <w:bottom w:w="100" w:type="dxa"/>
            <w:right w:w="115" w:type="dxa"/>
          </w:tblCellMar>
        </w:tblPrEx>
        <w:trPr>
          <w:trHeight w:val="440" w:hRule="atLeast"/>
        </w:trPr>
        <w:tc>
          <w:tcPr>
            <w:tcW w:w="2840" w:type="dxa"/>
            <w:shd w:val="clear" w:color="auto" w:fill="auto"/>
            <w:tcMar>
              <w:top w:w="100" w:type="dxa"/>
              <w:left w:w="100" w:type="dxa"/>
              <w:bottom w:w="100" w:type="dxa"/>
              <w:right w:w="100" w:type="dxa"/>
            </w:tcMar>
          </w:tcPr>
          <w:p w14:paraId="1E59635C">
            <w:pPr>
              <w:widowControl w:val="0"/>
              <w:tabs>
                <w:tab w:val="left" w:pos="0"/>
              </w:tabs>
              <w:spacing w:before="240" w:after="120"/>
              <w:ind w:left="0" w:hanging="2"/>
              <w:jc w:val="left"/>
              <w:rPr>
                <w:sz w:val="24"/>
                <w:szCs w:val="24"/>
              </w:rPr>
            </w:pPr>
            <w:r>
              <w:rPr>
                <w:sz w:val="24"/>
                <w:szCs w:val="24"/>
              </w:rPr>
              <w:t>Nº de turmas</w:t>
            </w:r>
          </w:p>
        </w:tc>
        <w:tc>
          <w:tcPr>
            <w:tcW w:w="7371" w:type="dxa"/>
            <w:shd w:val="clear" w:color="auto" w:fill="auto"/>
          </w:tcPr>
          <w:p w14:paraId="484799D6">
            <w:pPr>
              <w:widowControl w:val="0"/>
              <w:tabs>
                <w:tab w:val="left" w:pos="0"/>
              </w:tabs>
              <w:spacing w:before="240" w:after="120"/>
              <w:ind w:left="0" w:hanging="2"/>
              <w:jc w:val="center"/>
              <w:rPr>
                <w:b/>
                <w:sz w:val="24"/>
                <w:szCs w:val="24"/>
              </w:rPr>
            </w:pPr>
          </w:p>
        </w:tc>
      </w:tr>
      <w:tr w14:paraId="5C9300B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10" w:type="dxa"/>
            <w:bottom w:w="100" w:type="dxa"/>
            <w:right w:w="115" w:type="dxa"/>
          </w:tblCellMar>
        </w:tblPrEx>
        <w:trPr>
          <w:trHeight w:val="440" w:hRule="atLeast"/>
        </w:trPr>
        <w:tc>
          <w:tcPr>
            <w:tcW w:w="2840" w:type="dxa"/>
            <w:shd w:val="clear" w:color="auto" w:fill="auto"/>
            <w:tcMar>
              <w:top w:w="100" w:type="dxa"/>
              <w:left w:w="100" w:type="dxa"/>
              <w:bottom w:w="100" w:type="dxa"/>
              <w:right w:w="100" w:type="dxa"/>
            </w:tcMar>
          </w:tcPr>
          <w:p w14:paraId="7B94DA2A">
            <w:pPr>
              <w:widowControl w:val="0"/>
              <w:tabs>
                <w:tab w:val="left" w:pos="0"/>
              </w:tabs>
              <w:spacing w:before="240" w:after="120"/>
              <w:ind w:left="0" w:hanging="2"/>
              <w:jc w:val="left"/>
              <w:rPr>
                <w:sz w:val="24"/>
                <w:szCs w:val="24"/>
              </w:rPr>
            </w:pPr>
            <w:r>
              <w:rPr>
                <w:sz w:val="24"/>
                <w:szCs w:val="24"/>
              </w:rPr>
              <w:t>Período da formação / capacitação</w:t>
            </w:r>
          </w:p>
          <w:p w14:paraId="395CE3D5">
            <w:pPr>
              <w:widowControl w:val="0"/>
              <w:tabs>
                <w:tab w:val="left" w:pos="0"/>
              </w:tabs>
              <w:spacing w:after="0"/>
              <w:ind w:left="0" w:hanging="2"/>
              <w:jc w:val="left"/>
              <w:rPr>
                <w:sz w:val="24"/>
                <w:szCs w:val="24"/>
              </w:rPr>
            </w:pPr>
            <w:r>
              <w:rPr>
                <w:i/>
                <w:color w:val="FF0000"/>
                <w:sz w:val="24"/>
                <w:szCs w:val="24"/>
              </w:rPr>
              <w:t>(mês de execução – do 1º ao 12º mês, quantas vezes na semana, período do dia, hora/aula)</w:t>
            </w:r>
          </w:p>
        </w:tc>
        <w:tc>
          <w:tcPr>
            <w:tcW w:w="7371" w:type="dxa"/>
            <w:shd w:val="clear" w:color="auto" w:fill="auto"/>
          </w:tcPr>
          <w:p w14:paraId="333C9AA8">
            <w:pPr>
              <w:widowControl w:val="0"/>
              <w:tabs>
                <w:tab w:val="left" w:pos="0"/>
              </w:tabs>
              <w:spacing w:before="240" w:after="120"/>
              <w:ind w:left="0" w:hanging="2"/>
              <w:jc w:val="center"/>
              <w:rPr>
                <w:b/>
                <w:sz w:val="24"/>
                <w:szCs w:val="24"/>
              </w:rPr>
            </w:pPr>
          </w:p>
        </w:tc>
      </w:tr>
      <w:tr w14:paraId="40333D9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10" w:type="dxa"/>
            <w:bottom w:w="100" w:type="dxa"/>
            <w:right w:w="115" w:type="dxa"/>
          </w:tblCellMar>
        </w:tblPrEx>
        <w:trPr>
          <w:trHeight w:val="440" w:hRule="atLeast"/>
        </w:trPr>
        <w:tc>
          <w:tcPr>
            <w:tcW w:w="2840" w:type="dxa"/>
            <w:shd w:val="clear" w:color="auto" w:fill="auto"/>
            <w:tcMar>
              <w:top w:w="100" w:type="dxa"/>
              <w:left w:w="100" w:type="dxa"/>
              <w:bottom w:w="100" w:type="dxa"/>
              <w:right w:w="100" w:type="dxa"/>
            </w:tcMar>
          </w:tcPr>
          <w:p w14:paraId="1F03D249">
            <w:pPr>
              <w:widowControl w:val="0"/>
              <w:tabs>
                <w:tab w:val="left" w:pos="0"/>
              </w:tabs>
              <w:spacing w:before="240" w:after="120"/>
              <w:ind w:left="0" w:hanging="2"/>
              <w:jc w:val="left"/>
              <w:rPr>
                <w:sz w:val="24"/>
                <w:szCs w:val="24"/>
              </w:rPr>
            </w:pPr>
            <w:r>
              <w:rPr>
                <w:sz w:val="24"/>
                <w:szCs w:val="24"/>
              </w:rPr>
              <w:t>Materiais pedagógicos</w:t>
            </w:r>
          </w:p>
        </w:tc>
        <w:tc>
          <w:tcPr>
            <w:tcW w:w="7371" w:type="dxa"/>
            <w:shd w:val="clear" w:color="auto" w:fill="auto"/>
          </w:tcPr>
          <w:p w14:paraId="72A213F4">
            <w:pPr>
              <w:widowControl w:val="0"/>
              <w:tabs>
                <w:tab w:val="left" w:pos="0"/>
              </w:tabs>
              <w:spacing w:before="240" w:after="120"/>
              <w:ind w:left="0" w:hanging="2"/>
              <w:jc w:val="center"/>
              <w:rPr>
                <w:b/>
                <w:sz w:val="24"/>
                <w:szCs w:val="24"/>
              </w:rPr>
            </w:pPr>
          </w:p>
        </w:tc>
      </w:tr>
      <w:tr w14:paraId="350878B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10" w:type="dxa"/>
            <w:bottom w:w="100" w:type="dxa"/>
            <w:right w:w="115" w:type="dxa"/>
          </w:tblCellMar>
        </w:tblPrEx>
        <w:trPr>
          <w:trHeight w:val="255" w:hRule="atLeast"/>
        </w:trPr>
        <w:tc>
          <w:tcPr>
            <w:tcW w:w="10211" w:type="dxa"/>
            <w:gridSpan w:val="2"/>
            <w:shd w:val="clear" w:color="auto" w:fill="auto"/>
            <w:tcMar>
              <w:top w:w="100" w:type="dxa"/>
              <w:left w:w="100" w:type="dxa"/>
              <w:bottom w:w="100" w:type="dxa"/>
              <w:right w:w="100" w:type="dxa"/>
            </w:tcMar>
          </w:tcPr>
          <w:p w14:paraId="15EA7D31">
            <w:pPr>
              <w:widowControl w:val="0"/>
              <w:tabs>
                <w:tab w:val="left" w:pos="0"/>
              </w:tabs>
              <w:spacing w:before="240" w:after="120"/>
              <w:ind w:left="0" w:hanging="2"/>
              <w:jc w:val="left"/>
              <w:rPr>
                <w:b/>
                <w:i/>
                <w:color w:val="FF0000"/>
                <w:sz w:val="24"/>
                <w:szCs w:val="24"/>
              </w:rPr>
            </w:pPr>
            <w:r>
              <w:rPr>
                <w:b/>
                <w:i/>
                <w:color w:val="FF0000"/>
                <w:sz w:val="24"/>
                <w:szCs w:val="24"/>
              </w:rPr>
              <w:t>Plano de Formação e Capacitação 3</w:t>
            </w:r>
          </w:p>
          <w:p w14:paraId="7DB0DD3B">
            <w:pPr>
              <w:widowControl w:val="0"/>
              <w:tabs>
                <w:tab w:val="left" w:pos="0"/>
              </w:tabs>
              <w:spacing w:after="0"/>
              <w:ind w:left="0" w:hanging="2"/>
              <w:jc w:val="left"/>
              <w:rPr>
                <w:i/>
                <w:color w:val="FF0000"/>
                <w:sz w:val="24"/>
                <w:szCs w:val="24"/>
              </w:rPr>
            </w:pPr>
            <w:r>
              <w:rPr>
                <w:i/>
                <w:color w:val="FF0000"/>
                <w:sz w:val="24"/>
                <w:szCs w:val="24"/>
              </w:rPr>
              <w:t>(acrescentar as informações individualmente para cada Plano previsto)</w:t>
            </w:r>
          </w:p>
        </w:tc>
      </w:tr>
      <w:tr w14:paraId="38454BB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10" w:type="dxa"/>
            <w:bottom w:w="100" w:type="dxa"/>
            <w:right w:w="115" w:type="dxa"/>
          </w:tblCellMar>
        </w:tblPrEx>
        <w:trPr>
          <w:trHeight w:val="440" w:hRule="atLeast"/>
        </w:trPr>
        <w:tc>
          <w:tcPr>
            <w:tcW w:w="10211" w:type="dxa"/>
            <w:gridSpan w:val="2"/>
            <w:shd w:val="clear" w:color="auto" w:fill="auto"/>
            <w:tcMar>
              <w:top w:w="100" w:type="dxa"/>
              <w:left w:w="100" w:type="dxa"/>
              <w:bottom w:w="100" w:type="dxa"/>
              <w:right w:w="100" w:type="dxa"/>
            </w:tcMar>
          </w:tcPr>
          <w:p w14:paraId="228E597A">
            <w:pPr>
              <w:widowControl w:val="0"/>
              <w:tabs>
                <w:tab w:val="left" w:pos="0"/>
              </w:tabs>
              <w:spacing w:before="240" w:after="120"/>
              <w:ind w:left="0" w:hanging="2"/>
              <w:rPr>
                <w:b/>
                <w:sz w:val="24"/>
                <w:szCs w:val="24"/>
              </w:rPr>
            </w:pPr>
            <w:r>
              <w:rPr>
                <w:b/>
                <w:sz w:val="24"/>
                <w:szCs w:val="24"/>
              </w:rPr>
              <w:t>b) Ações de acessibilidade cultural previstas:</w:t>
            </w:r>
          </w:p>
        </w:tc>
      </w:tr>
      <w:tr w14:paraId="05CE530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10" w:type="dxa"/>
            <w:bottom w:w="100" w:type="dxa"/>
            <w:right w:w="115" w:type="dxa"/>
          </w:tblCellMar>
        </w:tblPrEx>
        <w:trPr>
          <w:trHeight w:val="440" w:hRule="atLeast"/>
        </w:trPr>
        <w:tc>
          <w:tcPr>
            <w:tcW w:w="10211" w:type="dxa"/>
            <w:gridSpan w:val="2"/>
            <w:shd w:val="clear" w:color="auto" w:fill="auto"/>
            <w:tcMar>
              <w:top w:w="100" w:type="dxa"/>
              <w:left w:w="100" w:type="dxa"/>
              <w:bottom w:w="100" w:type="dxa"/>
              <w:right w:w="100" w:type="dxa"/>
            </w:tcMar>
          </w:tcPr>
          <w:p w14:paraId="49B4196C">
            <w:pPr>
              <w:widowControl w:val="0"/>
              <w:tabs>
                <w:tab w:val="left" w:pos="0"/>
              </w:tabs>
              <w:spacing w:before="240" w:after="120"/>
              <w:ind w:left="0" w:hanging="2"/>
              <w:rPr>
                <w:b/>
                <w:sz w:val="24"/>
                <w:szCs w:val="24"/>
              </w:rPr>
            </w:pPr>
            <w:r>
              <w:rPr>
                <w:b/>
                <w:sz w:val="24"/>
                <w:szCs w:val="24"/>
              </w:rPr>
              <w:t>c) Resultados esperados:</w:t>
            </w:r>
          </w:p>
        </w:tc>
      </w:tr>
      <w:tr w14:paraId="261E88C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10" w:type="dxa"/>
            <w:bottom w:w="100" w:type="dxa"/>
            <w:right w:w="115" w:type="dxa"/>
          </w:tblCellMar>
        </w:tblPrEx>
        <w:trPr>
          <w:trHeight w:val="440" w:hRule="atLeast"/>
        </w:trPr>
        <w:tc>
          <w:tcPr>
            <w:tcW w:w="10211" w:type="dxa"/>
            <w:gridSpan w:val="2"/>
            <w:shd w:val="clear" w:color="auto" w:fill="auto"/>
            <w:tcMar>
              <w:top w:w="100" w:type="dxa"/>
              <w:left w:w="100" w:type="dxa"/>
              <w:bottom w:w="100" w:type="dxa"/>
              <w:right w:w="100" w:type="dxa"/>
            </w:tcMar>
          </w:tcPr>
          <w:p w14:paraId="6EE98155">
            <w:pPr>
              <w:widowControl w:val="0"/>
              <w:tabs>
                <w:tab w:val="left" w:pos="0"/>
              </w:tabs>
              <w:spacing w:before="240" w:after="120"/>
              <w:ind w:left="0" w:hanging="2"/>
              <w:rPr>
                <w:b/>
                <w:sz w:val="24"/>
                <w:szCs w:val="24"/>
              </w:rPr>
            </w:pPr>
            <w:r>
              <w:rPr>
                <w:b/>
                <w:sz w:val="24"/>
                <w:szCs w:val="24"/>
              </w:rPr>
              <w:t>d) Produtos gerados:</w:t>
            </w:r>
          </w:p>
        </w:tc>
      </w:tr>
    </w:tbl>
    <w:p w14:paraId="2CFC5DF5">
      <w:pPr>
        <w:tabs>
          <w:tab w:val="left" w:pos="0"/>
        </w:tabs>
        <w:spacing w:before="240" w:after="120"/>
        <w:ind w:left="0" w:hanging="2"/>
        <w:rPr>
          <w:sz w:val="24"/>
          <w:szCs w:val="24"/>
        </w:rPr>
      </w:pPr>
    </w:p>
    <w:tbl>
      <w:tblPr>
        <w:tblStyle w:val="175"/>
        <w:tblW w:w="10196"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00" w:type="dxa"/>
          <w:left w:w="110" w:type="dxa"/>
          <w:bottom w:w="100" w:type="dxa"/>
          <w:right w:w="115" w:type="dxa"/>
        </w:tblCellMar>
      </w:tblPr>
      <w:tblGrid>
        <w:gridCol w:w="660"/>
        <w:gridCol w:w="3158"/>
        <w:gridCol w:w="3118"/>
        <w:gridCol w:w="3260"/>
      </w:tblGrid>
      <w:tr w14:paraId="311F019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10" w:type="dxa"/>
            <w:bottom w:w="100" w:type="dxa"/>
            <w:right w:w="115" w:type="dxa"/>
          </w:tblCellMar>
        </w:tblPrEx>
        <w:trPr>
          <w:trHeight w:val="440" w:hRule="atLeast"/>
        </w:trPr>
        <w:tc>
          <w:tcPr>
            <w:tcW w:w="10196" w:type="dxa"/>
            <w:gridSpan w:val="4"/>
            <w:shd w:val="clear" w:color="auto" w:fill="auto"/>
            <w:tcMar>
              <w:top w:w="100" w:type="dxa"/>
              <w:left w:w="100" w:type="dxa"/>
              <w:bottom w:w="100" w:type="dxa"/>
              <w:right w:w="100" w:type="dxa"/>
            </w:tcMar>
          </w:tcPr>
          <w:p w14:paraId="471352F0">
            <w:pPr>
              <w:widowControl w:val="0"/>
              <w:tabs>
                <w:tab w:val="left" w:pos="0"/>
              </w:tabs>
              <w:spacing w:before="240" w:after="120"/>
              <w:ind w:left="0" w:hanging="2"/>
              <w:jc w:val="center"/>
              <w:rPr>
                <w:b/>
                <w:sz w:val="24"/>
                <w:szCs w:val="24"/>
              </w:rPr>
            </w:pPr>
            <w:r>
              <w:rPr>
                <w:b/>
                <w:sz w:val="24"/>
                <w:szCs w:val="24"/>
              </w:rPr>
              <w:t>META 2 - MOSTRA ARTÍSTICA/CULTURAL</w:t>
            </w:r>
          </w:p>
          <w:p w14:paraId="4A6467AE">
            <w:pPr>
              <w:widowControl w:val="0"/>
              <w:spacing w:after="0"/>
              <w:ind w:left="0" w:hanging="2"/>
              <w:rPr>
                <w:sz w:val="24"/>
                <w:szCs w:val="24"/>
              </w:rPr>
            </w:pPr>
            <w:r>
              <w:rPr>
                <w:sz w:val="24"/>
                <w:szCs w:val="24"/>
              </w:rPr>
              <w:t>Realização de eventos culturais, como festivais, mostras, exposições, apresentações teatrais, musicais, de dança, entre outros, que valorizem a diversidade cultural, contemplando diferentes linguagens artísticas e expressões culturais, com o incentivo à participação de artistas locais, mestres e mestras das culturas populares e tradicionais, grupos culturais e comunidade em geral, e divulguem/compartilhem o trabalho artístico-cultural produzido pelas/os participantes do projeto, tanto localmente quanto em outras regiões.</w:t>
            </w:r>
          </w:p>
        </w:tc>
      </w:tr>
      <w:tr w14:paraId="18F8ADD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10" w:type="dxa"/>
            <w:bottom w:w="100" w:type="dxa"/>
            <w:right w:w="115" w:type="dxa"/>
          </w:tblCellMar>
        </w:tblPrEx>
        <w:trPr>
          <w:trHeight w:val="440" w:hRule="atLeast"/>
        </w:trPr>
        <w:tc>
          <w:tcPr>
            <w:tcW w:w="10196" w:type="dxa"/>
            <w:gridSpan w:val="4"/>
            <w:shd w:val="clear" w:color="auto" w:fill="auto"/>
            <w:tcMar>
              <w:top w:w="100" w:type="dxa"/>
              <w:left w:w="100" w:type="dxa"/>
              <w:bottom w:w="100" w:type="dxa"/>
              <w:right w:w="100" w:type="dxa"/>
            </w:tcMar>
          </w:tcPr>
          <w:p w14:paraId="0279ABAC">
            <w:pPr>
              <w:widowControl w:val="0"/>
              <w:tabs>
                <w:tab w:val="left" w:pos="0"/>
              </w:tabs>
              <w:spacing w:before="240" w:after="120"/>
              <w:ind w:left="0" w:hanging="2"/>
              <w:rPr>
                <w:b/>
                <w:i/>
                <w:color w:val="FF0000"/>
                <w:sz w:val="24"/>
                <w:szCs w:val="24"/>
              </w:rPr>
            </w:pPr>
            <w:r>
              <w:rPr>
                <w:b/>
                <w:sz w:val="24"/>
                <w:szCs w:val="24"/>
              </w:rPr>
              <w:t>a) Plano de Ação da meta 2 - Mostra Artística/Cultural:</w:t>
            </w:r>
          </w:p>
        </w:tc>
      </w:tr>
      <w:tr w14:paraId="089EEA4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10" w:type="dxa"/>
            <w:bottom w:w="100" w:type="dxa"/>
            <w:right w:w="115" w:type="dxa"/>
          </w:tblCellMar>
        </w:tblPrEx>
        <w:tc>
          <w:tcPr>
            <w:tcW w:w="660" w:type="dxa"/>
            <w:shd w:val="clear" w:color="auto" w:fill="auto"/>
            <w:tcMar>
              <w:top w:w="100" w:type="dxa"/>
              <w:left w:w="100" w:type="dxa"/>
              <w:bottom w:w="100" w:type="dxa"/>
              <w:right w:w="100" w:type="dxa"/>
            </w:tcMar>
          </w:tcPr>
          <w:p w14:paraId="2334BEE9">
            <w:pPr>
              <w:widowControl w:val="0"/>
              <w:tabs>
                <w:tab w:val="left" w:pos="0"/>
              </w:tabs>
              <w:spacing w:before="240" w:after="120"/>
              <w:ind w:left="0" w:hanging="2"/>
              <w:jc w:val="center"/>
              <w:rPr>
                <w:b/>
                <w:sz w:val="24"/>
                <w:szCs w:val="24"/>
              </w:rPr>
            </w:pPr>
            <w:r>
              <w:rPr>
                <w:b/>
                <w:sz w:val="24"/>
                <w:szCs w:val="24"/>
              </w:rPr>
              <w:t>Nº</w:t>
            </w:r>
          </w:p>
        </w:tc>
        <w:tc>
          <w:tcPr>
            <w:tcW w:w="3158" w:type="dxa"/>
            <w:shd w:val="clear" w:color="auto" w:fill="auto"/>
            <w:tcMar>
              <w:top w:w="100" w:type="dxa"/>
              <w:left w:w="100" w:type="dxa"/>
              <w:bottom w:w="100" w:type="dxa"/>
              <w:right w:w="100" w:type="dxa"/>
            </w:tcMar>
          </w:tcPr>
          <w:p w14:paraId="5D3468B2">
            <w:pPr>
              <w:widowControl w:val="0"/>
              <w:tabs>
                <w:tab w:val="left" w:pos="0"/>
              </w:tabs>
              <w:spacing w:before="240" w:after="120"/>
              <w:ind w:left="0" w:hanging="2"/>
              <w:jc w:val="center"/>
              <w:rPr>
                <w:b/>
                <w:sz w:val="24"/>
                <w:szCs w:val="24"/>
              </w:rPr>
            </w:pPr>
            <w:r>
              <w:rPr>
                <w:b/>
                <w:sz w:val="24"/>
                <w:szCs w:val="24"/>
              </w:rPr>
              <w:t>Objetivos da Meta</w:t>
            </w:r>
          </w:p>
        </w:tc>
        <w:tc>
          <w:tcPr>
            <w:tcW w:w="3118" w:type="dxa"/>
            <w:shd w:val="clear" w:color="auto" w:fill="auto"/>
            <w:tcMar>
              <w:top w:w="100" w:type="dxa"/>
              <w:left w:w="100" w:type="dxa"/>
              <w:bottom w:w="100" w:type="dxa"/>
              <w:right w:w="100" w:type="dxa"/>
            </w:tcMar>
          </w:tcPr>
          <w:p w14:paraId="0ACB076A">
            <w:pPr>
              <w:widowControl w:val="0"/>
              <w:tabs>
                <w:tab w:val="left" w:pos="0"/>
                <w:tab w:val="left" w:pos="802"/>
              </w:tabs>
              <w:spacing w:before="240" w:after="120"/>
              <w:ind w:left="0" w:hanging="2"/>
              <w:jc w:val="center"/>
              <w:rPr>
                <w:b/>
                <w:sz w:val="24"/>
                <w:szCs w:val="24"/>
              </w:rPr>
            </w:pPr>
            <w:r>
              <w:rPr>
                <w:b/>
                <w:sz w:val="24"/>
                <w:szCs w:val="24"/>
              </w:rPr>
              <w:t>Atividades a serem realizadas</w:t>
            </w:r>
          </w:p>
        </w:tc>
        <w:tc>
          <w:tcPr>
            <w:tcW w:w="3260" w:type="dxa"/>
            <w:shd w:val="clear" w:color="auto" w:fill="auto"/>
            <w:tcMar>
              <w:top w:w="100" w:type="dxa"/>
              <w:left w:w="100" w:type="dxa"/>
              <w:bottom w:w="100" w:type="dxa"/>
              <w:right w:w="100" w:type="dxa"/>
            </w:tcMar>
          </w:tcPr>
          <w:p w14:paraId="6D5AB4FD">
            <w:pPr>
              <w:widowControl w:val="0"/>
              <w:tabs>
                <w:tab w:val="left" w:pos="0"/>
                <w:tab w:val="left" w:pos="802"/>
              </w:tabs>
              <w:spacing w:before="240" w:after="120"/>
              <w:ind w:left="0" w:hanging="2"/>
              <w:jc w:val="center"/>
              <w:rPr>
                <w:b/>
                <w:sz w:val="24"/>
                <w:szCs w:val="24"/>
              </w:rPr>
            </w:pPr>
            <w:r>
              <w:rPr>
                <w:b/>
                <w:sz w:val="24"/>
                <w:szCs w:val="24"/>
              </w:rPr>
              <w:t>Como serão realizadas as atividades?</w:t>
            </w:r>
          </w:p>
        </w:tc>
      </w:tr>
      <w:tr w14:paraId="5A1FD7D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10" w:type="dxa"/>
            <w:bottom w:w="100" w:type="dxa"/>
            <w:right w:w="115" w:type="dxa"/>
          </w:tblCellMar>
        </w:tblPrEx>
        <w:tc>
          <w:tcPr>
            <w:tcW w:w="660" w:type="dxa"/>
            <w:shd w:val="clear" w:color="auto" w:fill="auto"/>
            <w:tcMar>
              <w:top w:w="100" w:type="dxa"/>
              <w:left w:w="100" w:type="dxa"/>
              <w:bottom w:w="100" w:type="dxa"/>
              <w:right w:w="100" w:type="dxa"/>
            </w:tcMar>
          </w:tcPr>
          <w:p w14:paraId="1EEB7E2F">
            <w:pPr>
              <w:widowControl w:val="0"/>
              <w:tabs>
                <w:tab w:val="left" w:pos="0"/>
              </w:tabs>
              <w:spacing w:before="240" w:after="120"/>
              <w:ind w:left="0" w:hanging="2"/>
              <w:jc w:val="center"/>
              <w:rPr>
                <w:sz w:val="24"/>
                <w:szCs w:val="24"/>
              </w:rPr>
            </w:pPr>
            <w:r>
              <w:rPr>
                <w:sz w:val="24"/>
                <w:szCs w:val="24"/>
              </w:rPr>
              <w:t>1</w:t>
            </w:r>
          </w:p>
        </w:tc>
        <w:tc>
          <w:tcPr>
            <w:tcW w:w="3158" w:type="dxa"/>
            <w:shd w:val="clear" w:color="auto" w:fill="auto"/>
            <w:tcMar>
              <w:top w:w="100" w:type="dxa"/>
              <w:left w:w="100" w:type="dxa"/>
              <w:bottom w:w="100" w:type="dxa"/>
              <w:right w:w="100" w:type="dxa"/>
            </w:tcMar>
          </w:tcPr>
          <w:p w14:paraId="7FAFD533">
            <w:pPr>
              <w:widowControl w:val="0"/>
              <w:tabs>
                <w:tab w:val="left" w:pos="0"/>
              </w:tabs>
              <w:spacing w:before="240" w:after="120"/>
              <w:ind w:left="0" w:hanging="2"/>
              <w:rPr>
                <w:sz w:val="24"/>
                <w:szCs w:val="24"/>
              </w:rPr>
            </w:pPr>
          </w:p>
        </w:tc>
        <w:tc>
          <w:tcPr>
            <w:tcW w:w="3118" w:type="dxa"/>
            <w:shd w:val="clear" w:color="auto" w:fill="auto"/>
            <w:tcMar>
              <w:top w:w="100" w:type="dxa"/>
              <w:left w:w="100" w:type="dxa"/>
              <w:bottom w:w="100" w:type="dxa"/>
              <w:right w:w="100" w:type="dxa"/>
            </w:tcMar>
          </w:tcPr>
          <w:p w14:paraId="3EF5FEA9">
            <w:pPr>
              <w:widowControl w:val="0"/>
              <w:tabs>
                <w:tab w:val="left" w:pos="0"/>
                <w:tab w:val="left" w:pos="802"/>
              </w:tabs>
              <w:spacing w:before="240" w:after="120"/>
              <w:ind w:left="0" w:hanging="2"/>
              <w:rPr>
                <w:sz w:val="24"/>
                <w:szCs w:val="24"/>
              </w:rPr>
            </w:pPr>
          </w:p>
        </w:tc>
        <w:tc>
          <w:tcPr>
            <w:tcW w:w="3260" w:type="dxa"/>
            <w:shd w:val="clear" w:color="auto" w:fill="auto"/>
            <w:tcMar>
              <w:top w:w="100" w:type="dxa"/>
              <w:left w:w="100" w:type="dxa"/>
              <w:bottom w:w="100" w:type="dxa"/>
              <w:right w:w="100" w:type="dxa"/>
            </w:tcMar>
          </w:tcPr>
          <w:p w14:paraId="677A2145">
            <w:pPr>
              <w:widowControl w:val="0"/>
              <w:tabs>
                <w:tab w:val="left" w:pos="0"/>
                <w:tab w:val="left" w:pos="802"/>
              </w:tabs>
              <w:spacing w:before="240" w:after="120"/>
              <w:ind w:left="0" w:hanging="2"/>
              <w:rPr>
                <w:sz w:val="24"/>
                <w:szCs w:val="24"/>
              </w:rPr>
            </w:pPr>
          </w:p>
        </w:tc>
      </w:tr>
      <w:tr w14:paraId="476DFAE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10" w:type="dxa"/>
            <w:bottom w:w="100" w:type="dxa"/>
            <w:right w:w="115" w:type="dxa"/>
          </w:tblCellMar>
        </w:tblPrEx>
        <w:tc>
          <w:tcPr>
            <w:tcW w:w="660" w:type="dxa"/>
            <w:shd w:val="clear" w:color="auto" w:fill="auto"/>
            <w:tcMar>
              <w:top w:w="100" w:type="dxa"/>
              <w:left w:w="100" w:type="dxa"/>
              <w:bottom w:w="100" w:type="dxa"/>
              <w:right w:w="100" w:type="dxa"/>
            </w:tcMar>
          </w:tcPr>
          <w:p w14:paraId="17CA4F31">
            <w:pPr>
              <w:widowControl w:val="0"/>
              <w:tabs>
                <w:tab w:val="left" w:pos="0"/>
              </w:tabs>
              <w:spacing w:before="240" w:after="120"/>
              <w:ind w:left="0" w:hanging="2"/>
              <w:jc w:val="center"/>
              <w:rPr>
                <w:sz w:val="24"/>
                <w:szCs w:val="24"/>
              </w:rPr>
            </w:pPr>
            <w:r>
              <w:rPr>
                <w:sz w:val="24"/>
                <w:szCs w:val="24"/>
              </w:rPr>
              <w:t>2</w:t>
            </w:r>
          </w:p>
        </w:tc>
        <w:tc>
          <w:tcPr>
            <w:tcW w:w="3158" w:type="dxa"/>
            <w:shd w:val="clear" w:color="auto" w:fill="auto"/>
            <w:tcMar>
              <w:top w:w="100" w:type="dxa"/>
              <w:left w:w="100" w:type="dxa"/>
              <w:bottom w:w="100" w:type="dxa"/>
              <w:right w:w="100" w:type="dxa"/>
            </w:tcMar>
          </w:tcPr>
          <w:p w14:paraId="27E5E85F">
            <w:pPr>
              <w:widowControl w:val="0"/>
              <w:tabs>
                <w:tab w:val="left" w:pos="0"/>
              </w:tabs>
              <w:spacing w:before="240" w:after="120"/>
              <w:ind w:left="0" w:hanging="2"/>
              <w:rPr>
                <w:sz w:val="24"/>
                <w:szCs w:val="24"/>
              </w:rPr>
            </w:pPr>
          </w:p>
        </w:tc>
        <w:tc>
          <w:tcPr>
            <w:tcW w:w="3118" w:type="dxa"/>
            <w:shd w:val="clear" w:color="auto" w:fill="auto"/>
            <w:tcMar>
              <w:top w:w="100" w:type="dxa"/>
              <w:left w:w="100" w:type="dxa"/>
              <w:bottom w:w="100" w:type="dxa"/>
              <w:right w:w="100" w:type="dxa"/>
            </w:tcMar>
          </w:tcPr>
          <w:p w14:paraId="773B5B39">
            <w:pPr>
              <w:widowControl w:val="0"/>
              <w:tabs>
                <w:tab w:val="left" w:pos="0"/>
                <w:tab w:val="left" w:pos="802"/>
              </w:tabs>
              <w:spacing w:before="240" w:after="120"/>
              <w:ind w:left="0" w:hanging="2"/>
              <w:rPr>
                <w:sz w:val="24"/>
                <w:szCs w:val="24"/>
              </w:rPr>
            </w:pPr>
          </w:p>
        </w:tc>
        <w:tc>
          <w:tcPr>
            <w:tcW w:w="3260" w:type="dxa"/>
            <w:shd w:val="clear" w:color="auto" w:fill="auto"/>
            <w:tcMar>
              <w:top w:w="100" w:type="dxa"/>
              <w:left w:w="100" w:type="dxa"/>
              <w:bottom w:w="100" w:type="dxa"/>
              <w:right w:w="100" w:type="dxa"/>
            </w:tcMar>
          </w:tcPr>
          <w:p w14:paraId="3DB03A60">
            <w:pPr>
              <w:widowControl w:val="0"/>
              <w:tabs>
                <w:tab w:val="left" w:pos="0"/>
                <w:tab w:val="left" w:pos="802"/>
              </w:tabs>
              <w:spacing w:before="240" w:after="120"/>
              <w:ind w:left="0" w:hanging="2"/>
              <w:rPr>
                <w:sz w:val="24"/>
                <w:szCs w:val="24"/>
              </w:rPr>
            </w:pPr>
          </w:p>
        </w:tc>
      </w:tr>
      <w:tr w14:paraId="090D09C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10" w:type="dxa"/>
            <w:bottom w:w="100" w:type="dxa"/>
            <w:right w:w="115" w:type="dxa"/>
          </w:tblCellMar>
        </w:tblPrEx>
        <w:tc>
          <w:tcPr>
            <w:tcW w:w="660" w:type="dxa"/>
            <w:shd w:val="clear" w:color="auto" w:fill="auto"/>
            <w:tcMar>
              <w:top w:w="100" w:type="dxa"/>
              <w:left w:w="100" w:type="dxa"/>
              <w:bottom w:w="100" w:type="dxa"/>
              <w:right w:w="100" w:type="dxa"/>
            </w:tcMar>
          </w:tcPr>
          <w:p w14:paraId="1CC643F2">
            <w:pPr>
              <w:widowControl w:val="0"/>
              <w:tabs>
                <w:tab w:val="left" w:pos="0"/>
              </w:tabs>
              <w:spacing w:before="240" w:after="120"/>
              <w:ind w:left="0" w:hanging="2"/>
              <w:jc w:val="center"/>
              <w:rPr>
                <w:sz w:val="24"/>
                <w:szCs w:val="24"/>
              </w:rPr>
            </w:pPr>
            <w:r>
              <w:rPr>
                <w:sz w:val="24"/>
                <w:szCs w:val="24"/>
              </w:rPr>
              <w:t>3</w:t>
            </w:r>
          </w:p>
        </w:tc>
        <w:tc>
          <w:tcPr>
            <w:tcW w:w="3158" w:type="dxa"/>
            <w:shd w:val="clear" w:color="auto" w:fill="auto"/>
            <w:tcMar>
              <w:top w:w="100" w:type="dxa"/>
              <w:left w:w="100" w:type="dxa"/>
              <w:bottom w:w="100" w:type="dxa"/>
              <w:right w:w="100" w:type="dxa"/>
            </w:tcMar>
          </w:tcPr>
          <w:p w14:paraId="32164612">
            <w:pPr>
              <w:widowControl w:val="0"/>
              <w:tabs>
                <w:tab w:val="left" w:pos="0"/>
              </w:tabs>
              <w:spacing w:before="240" w:after="120"/>
              <w:ind w:left="0" w:hanging="2"/>
              <w:rPr>
                <w:sz w:val="24"/>
                <w:szCs w:val="24"/>
              </w:rPr>
            </w:pPr>
          </w:p>
        </w:tc>
        <w:tc>
          <w:tcPr>
            <w:tcW w:w="3118" w:type="dxa"/>
            <w:shd w:val="clear" w:color="auto" w:fill="auto"/>
            <w:tcMar>
              <w:top w:w="100" w:type="dxa"/>
              <w:left w:w="100" w:type="dxa"/>
              <w:bottom w:w="100" w:type="dxa"/>
              <w:right w:w="100" w:type="dxa"/>
            </w:tcMar>
          </w:tcPr>
          <w:p w14:paraId="6A53BC17">
            <w:pPr>
              <w:widowControl w:val="0"/>
              <w:tabs>
                <w:tab w:val="left" w:pos="0"/>
              </w:tabs>
              <w:spacing w:before="240" w:after="120"/>
              <w:ind w:left="0" w:hanging="2"/>
              <w:rPr>
                <w:sz w:val="24"/>
                <w:szCs w:val="24"/>
              </w:rPr>
            </w:pPr>
          </w:p>
        </w:tc>
        <w:tc>
          <w:tcPr>
            <w:tcW w:w="3260" w:type="dxa"/>
            <w:shd w:val="clear" w:color="auto" w:fill="auto"/>
            <w:tcMar>
              <w:top w:w="100" w:type="dxa"/>
              <w:left w:w="100" w:type="dxa"/>
              <w:bottom w:w="100" w:type="dxa"/>
              <w:right w:w="100" w:type="dxa"/>
            </w:tcMar>
          </w:tcPr>
          <w:p w14:paraId="14F95D7B">
            <w:pPr>
              <w:widowControl w:val="0"/>
              <w:tabs>
                <w:tab w:val="left" w:pos="0"/>
              </w:tabs>
              <w:spacing w:before="240" w:after="120"/>
              <w:ind w:left="0" w:hanging="2"/>
              <w:rPr>
                <w:sz w:val="24"/>
                <w:szCs w:val="24"/>
              </w:rPr>
            </w:pPr>
          </w:p>
        </w:tc>
      </w:tr>
      <w:tr w14:paraId="5D36ADD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10" w:type="dxa"/>
            <w:bottom w:w="100" w:type="dxa"/>
            <w:right w:w="115" w:type="dxa"/>
          </w:tblCellMar>
        </w:tblPrEx>
        <w:tc>
          <w:tcPr>
            <w:tcW w:w="660" w:type="dxa"/>
            <w:shd w:val="clear" w:color="auto" w:fill="auto"/>
            <w:tcMar>
              <w:top w:w="100" w:type="dxa"/>
              <w:left w:w="100" w:type="dxa"/>
              <w:bottom w:w="100" w:type="dxa"/>
              <w:right w:w="100" w:type="dxa"/>
            </w:tcMar>
          </w:tcPr>
          <w:p w14:paraId="178A14E6">
            <w:pPr>
              <w:widowControl w:val="0"/>
              <w:tabs>
                <w:tab w:val="left" w:pos="0"/>
              </w:tabs>
              <w:spacing w:before="240" w:after="120"/>
              <w:ind w:left="0" w:hanging="2"/>
              <w:jc w:val="center"/>
              <w:rPr>
                <w:i/>
                <w:color w:val="FF0000"/>
                <w:sz w:val="24"/>
                <w:szCs w:val="24"/>
              </w:rPr>
            </w:pPr>
            <w:r>
              <w:rPr>
                <w:i/>
                <w:color w:val="FF0000"/>
                <w:sz w:val="24"/>
                <w:szCs w:val="24"/>
              </w:rPr>
              <w:t>4</w:t>
            </w:r>
          </w:p>
        </w:tc>
        <w:tc>
          <w:tcPr>
            <w:tcW w:w="3158" w:type="dxa"/>
            <w:shd w:val="clear" w:color="auto" w:fill="auto"/>
            <w:tcMar>
              <w:top w:w="100" w:type="dxa"/>
              <w:left w:w="100" w:type="dxa"/>
              <w:bottom w:w="100" w:type="dxa"/>
              <w:right w:w="100" w:type="dxa"/>
            </w:tcMar>
          </w:tcPr>
          <w:p w14:paraId="3BDD7E7B">
            <w:pPr>
              <w:widowControl w:val="0"/>
              <w:tabs>
                <w:tab w:val="left" w:pos="0"/>
                <w:tab w:val="left" w:pos="802"/>
              </w:tabs>
              <w:spacing w:before="240" w:after="120"/>
              <w:ind w:left="0" w:hanging="2"/>
              <w:rPr>
                <w:i/>
                <w:color w:val="FF0000"/>
                <w:sz w:val="24"/>
                <w:szCs w:val="24"/>
              </w:rPr>
            </w:pPr>
            <w:r>
              <w:rPr>
                <w:i/>
                <w:color w:val="FF0000"/>
                <w:sz w:val="24"/>
                <w:szCs w:val="24"/>
              </w:rPr>
              <w:t>*outra atividade (acrescentar outras atividades, se necessário, incluindo as respectivas linhas no quadro)</w:t>
            </w:r>
          </w:p>
        </w:tc>
        <w:tc>
          <w:tcPr>
            <w:tcW w:w="3118" w:type="dxa"/>
            <w:shd w:val="clear" w:color="auto" w:fill="auto"/>
            <w:tcMar>
              <w:top w:w="100" w:type="dxa"/>
              <w:left w:w="100" w:type="dxa"/>
              <w:bottom w:w="100" w:type="dxa"/>
              <w:right w:w="100" w:type="dxa"/>
            </w:tcMar>
          </w:tcPr>
          <w:p w14:paraId="28CBBDB3">
            <w:pPr>
              <w:widowControl w:val="0"/>
              <w:tabs>
                <w:tab w:val="left" w:pos="0"/>
                <w:tab w:val="left" w:pos="802"/>
              </w:tabs>
              <w:spacing w:before="240" w:after="120"/>
              <w:ind w:left="0" w:hanging="2"/>
              <w:rPr>
                <w:color w:val="FF0000"/>
                <w:sz w:val="24"/>
                <w:szCs w:val="24"/>
              </w:rPr>
            </w:pPr>
          </w:p>
        </w:tc>
        <w:tc>
          <w:tcPr>
            <w:tcW w:w="3260" w:type="dxa"/>
            <w:shd w:val="clear" w:color="auto" w:fill="auto"/>
            <w:tcMar>
              <w:top w:w="100" w:type="dxa"/>
              <w:left w:w="100" w:type="dxa"/>
              <w:bottom w:w="100" w:type="dxa"/>
              <w:right w:w="100" w:type="dxa"/>
            </w:tcMar>
          </w:tcPr>
          <w:p w14:paraId="5A40F49C">
            <w:pPr>
              <w:widowControl w:val="0"/>
              <w:tabs>
                <w:tab w:val="left" w:pos="0"/>
                <w:tab w:val="left" w:pos="802"/>
              </w:tabs>
              <w:spacing w:before="240" w:after="120"/>
              <w:ind w:left="0" w:hanging="2"/>
              <w:rPr>
                <w:color w:val="FF0000"/>
                <w:sz w:val="24"/>
                <w:szCs w:val="24"/>
              </w:rPr>
            </w:pPr>
          </w:p>
        </w:tc>
      </w:tr>
      <w:tr w14:paraId="666AC85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10" w:type="dxa"/>
            <w:bottom w:w="100" w:type="dxa"/>
            <w:right w:w="115" w:type="dxa"/>
          </w:tblCellMar>
        </w:tblPrEx>
        <w:trPr>
          <w:trHeight w:val="440" w:hRule="atLeast"/>
        </w:trPr>
        <w:tc>
          <w:tcPr>
            <w:tcW w:w="10196" w:type="dxa"/>
            <w:gridSpan w:val="4"/>
            <w:shd w:val="clear" w:color="auto" w:fill="auto"/>
            <w:tcMar>
              <w:top w:w="100" w:type="dxa"/>
              <w:left w:w="100" w:type="dxa"/>
              <w:bottom w:w="100" w:type="dxa"/>
              <w:right w:w="100" w:type="dxa"/>
            </w:tcMar>
          </w:tcPr>
          <w:p w14:paraId="73931640">
            <w:pPr>
              <w:widowControl w:val="0"/>
              <w:tabs>
                <w:tab w:val="left" w:pos="0"/>
              </w:tabs>
              <w:spacing w:before="240" w:after="120"/>
              <w:ind w:left="0" w:hanging="2"/>
              <w:rPr>
                <w:b/>
                <w:sz w:val="24"/>
                <w:szCs w:val="24"/>
              </w:rPr>
            </w:pPr>
            <w:r>
              <w:rPr>
                <w:b/>
                <w:sz w:val="24"/>
                <w:szCs w:val="24"/>
              </w:rPr>
              <w:t>b) Ações de acessibilidade cultural previstas na Meta:</w:t>
            </w:r>
          </w:p>
        </w:tc>
      </w:tr>
      <w:tr w14:paraId="682BA91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10" w:type="dxa"/>
            <w:bottom w:w="100" w:type="dxa"/>
            <w:right w:w="115" w:type="dxa"/>
          </w:tblCellMar>
        </w:tblPrEx>
        <w:trPr>
          <w:trHeight w:val="440" w:hRule="atLeast"/>
        </w:trPr>
        <w:tc>
          <w:tcPr>
            <w:tcW w:w="10196" w:type="dxa"/>
            <w:gridSpan w:val="4"/>
            <w:shd w:val="clear" w:color="auto" w:fill="auto"/>
            <w:tcMar>
              <w:top w:w="100" w:type="dxa"/>
              <w:left w:w="100" w:type="dxa"/>
              <w:bottom w:w="100" w:type="dxa"/>
              <w:right w:w="100" w:type="dxa"/>
            </w:tcMar>
          </w:tcPr>
          <w:p w14:paraId="34987230">
            <w:pPr>
              <w:widowControl w:val="0"/>
              <w:tabs>
                <w:tab w:val="left" w:pos="0"/>
              </w:tabs>
              <w:spacing w:before="240" w:after="120"/>
              <w:ind w:left="0" w:hanging="2"/>
              <w:rPr>
                <w:sz w:val="24"/>
                <w:szCs w:val="24"/>
              </w:rPr>
            </w:pPr>
            <w:r>
              <w:rPr>
                <w:b/>
                <w:sz w:val="24"/>
                <w:szCs w:val="24"/>
              </w:rPr>
              <w:t>c) Resultados esperados para a Meta:</w:t>
            </w:r>
          </w:p>
        </w:tc>
      </w:tr>
      <w:tr w14:paraId="498F643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10" w:type="dxa"/>
            <w:bottom w:w="100" w:type="dxa"/>
            <w:right w:w="115" w:type="dxa"/>
          </w:tblCellMar>
        </w:tblPrEx>
        <w:trPr>
          <w:trHeight w:val="440" w:hRule="atLeast"/>
        </w:trPr>
        <w:tc>
          <w:tcPr>
            <w:tcW w:w="10196" w:type="dxa"/>
            <w:gridSpan w:val="4"/>
            <w:shd w:val="clear" w:color="auto" w:fill="auto"/>
            <w:tcMar>
              <w:top w:w="100" w:type="dxa"/>
              <w:left w:w="100" w:type="dxa"/>
              <w:bottom w:w="100" w:type="dxa"/>
              <w:right w:w="100" w:type="dxa"/>
            </w:tcMar>
          </w:tcPr>
          <w:p w14:paraId="749AE644">
            <w:pPr>
              <w:widowControl w:val="0"/>
              <w:tabs>
                <w:tab w:val="left" w:pos="0"/>
              </w:tabs>
              <w:spacing w:before="240" w:after="120"/>
              <w:ind w:left="0" w:hanging="2"/>
              <w:rPr>
                <w:b/>
                <w:sz w:val="24"/>
                <w:szCs w:val="24"/>
              </w:rPr>
            </w:pPr>
            <w:r>
              <w:rPr>
                <w:b/>
                <w:sz w:val="24"/>
                <w:szCs w:val="24"/>
              </w:rPr>
              <w:t>d) Produtos gerados com a realização da Meta:</w:t>
            </w:r>
          </w:p>
        </w:tc>
      </w:tr>
    </w:tbl>
    <w:p w14:paraId="01CB60C2">
      <w:pPr>
        <w:tabs>
          <w:tab w:val="left" w:pos="0"/>
        </w:tabs>
        <w:spacing w:before="240" w:after="120"/>
        <w:ind w:left="0" w:hanging="2"/>
        <w:rPr>
          <w:sz w:val="24"/>
          <w:szCs w:val="24"/>
        </w:rPr>
      </w:pPr>
    </w:p>
    <w:sdt>
      <w:sdtPr>
        <w:tag w:val="goog_rdk_0"/>
        <w:id w:val="-1373607362"/>
        <w:lock w:val="contentLocked"/>
      </w:sdtPr>
      <w:sdtContent>
        <w:tbl>
          <w:tblPr>
            <w:tblStyle w:val="176"/>
            <w:tblW w:w="10196"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00" w:type="dxa"/>
              <w:left w:w="110" w:type="dxa"/>
              <w:bottom w:w="100" w:type="dxa"/>
              <w:right w:w="115" w:type="dxa"/>
            </w:tblCellMar>
          </w:tblPr>
          <w:tblGrid>
            <w:gridCol w:w="660"/>
            <w:gridCol w:w="3158"/>
            <w:gridCol w:w="3118"/>
            <w:gridCol w:w="3260"/>
          </w:tblGrid>
          <w:tr w14:paraId="30D96C0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10" w:type="dxa"/>
                <w:bottom w:w="100" w:type="dxa"/>
                <w:right w:w="115" w:type="dxa"/>
              </w:tblCellMar>
            </w:tblPrEx>
            <w:trPr>
              <w:trHeight w:val="440" w:hRule="atLeast"/>
            </w:trPr>
            <w:tc>
              <w:tcPr>
                <w:tcW w:w="10196" w:type="dxa"/>
                <w:gridSpan w:val="4"/>
                <w:shd w:val="clear" w:color="auto" w:fill="auto"/>
                <w:tcMar>
                  <w:top w:w="100" w:type="dxa"/>
                  <w:left w:w="100" w:type="dxa"/>
                  <w:bottom w:w="100" w:type="dxa"/>
                  <w:right w:w="100" w:type="dxa"/>
                </w:tcMar>
              </w:tcPr>
              <w:p w14:paraId="52D16930">
                <w:pPr>
                  <w:widowControl w:val="0"/>
                  <w:tabs>
                    <w:tab w:val="left" w:pos="0"/>
                  </w:tabs>
                  <w:spacing w:before="240" w:after="120"/>
                  <w:ind w:left="0" w:hanging="2"/>
                  <w:jc w:val="center"/>
                  <w:rPr>
                    <w:b/>
                    <w:sz w:val="24"/>
                    <w:szCs w:val="24"/>
                  </w:rPr>
                </w:pPr>
                <w:r>
                  <w:rPr>
                    <w:b/>
                    <w:sz w:val="24"/>
                    <w:szCs w:val="24"/>
                  </w:rPr>
                  <w:t>META 3 - REGISTRO E DIVULGAÇÃO</w:t>
                </w:r>
              </w:p>
              <w:p w14:paraId="1826000B">
                <w:pPr>
                  <w:widowControl w:val="0"/>
                  <w:spacing w:after="0"/>
                  <w:ind w:left="0" w:hanging="2"/>
                  <w:rPr>
                    <w:sz w:val="24"/>
                    <w:szCs w:val="24"/>
                  </w:rPr>
                </w:pPr>
                <w:r>
                  <w:rPr>
                    <w:sz w:val="24"/>
                    <w:szCs w:val="24"/>
                  </w:rPr>
                  <w:t xml:space="preserve">- Desenvolvimento de estratégias de divulgação para ampliar o alcance das ações culturais, utilizando, por exemplo, materiais impressos, cartazes, faixas, redes sociais, sites, mídia local, entre outros meios de comunicação, além do estabelecimento de parcerias com veículos de comunicação, órgãos públicos, instituições culturais e outros atores locais para potencializar a divulgação das atividades culturais realizadas. </w:t>
                </w:r>
              </w:p>
              <w:p w14:paraId="218B9620">
                <w:pPr>
                  <w:widowControl w:val="0"/>
                  <w:spacing w:after="0"/>
                  <w:ind w:left="0" w:hanging="2"/>
                  <w:rPr>
                    <w:sz w:val="24"/>
                    <w:szCs w:val="24"/>
                  </w:rPr>
                </w:pPr>
                <w:r>
                  <w:rPr>
                    <w:sz w:val="24"/>
                    <w:szCs w:val="24"/>
                  </w:rPr>
                  <w:t xml:space="preserve">- Criação de mecanismos para o registro e documentação das atividades realizadas, como produção de relatórios, fotos, vídeos, áudios, entre outros. </w:t>
                </w:r>
              </w:p>
            </w:tc>
          </w:tr>
          <w:tr w14:paraId="599B2F9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10" w:type="dxa"/>
                <w:bottom w:w="100" w:type="dxa"/>
                <w:right w:w="115" w:type="dxa"/>
              </w:tblCellMar>
            </w:tblPrEx>
            <w:trPr>
              <w:trHeight w:val="440" w:hRule="atLeast"/>
            </w:trPr>
            <w:tc>
              <w:tcPr>
                <w:tcW w:w="10196" w:type="dxa"/>
                <w:gridSpan w:val="4"/>
                <w:shd w:val="clear" w:color="auto" w:fill="auto"/>
                <w:tcMar>
                  <w:top w:w="100" w:type="dxa"/>
                  <w:left w:w="100" w:type="dxa"/>
                  <w:bottom w:w="100" w:type="dxa"/>
                  <w:right w:w="100" w:type="dxa"/>
                </w:tcMar>
              </w:tcPr>
              <w:p w14:paraId="669103D2">
                <w:pPr>
                  <w:widowControl w:val="0"/>
                  <w:tabs>
                    <w:tab w:val="left" w:pos="0"/>
                  </w:tabs>
                  <w:spacing w:before="240" w:after="120"/>
                  <w:ind w:left="0" w:hanging="2"/>
                  <w:rPr>
                    <w:b/>
                    <w:i/>
                    <w:color w:val="FF0000"/>
                    <w:sz w:val="24"/>
                    <w:szCs w:val="24"/>
                  </w:rPr>
                </w:pPr>
                <w:r>
                  <w:rPr>
                    <w:b/>
                    <w:sz w:val="24"/>
                    <w:szCs w:val="24"/>
                  </w:rPr>
                  <w:t>a) Plano de Ação da meta 3 - Registro e Divulgação:</w:t>
                </w:r>
              </w:p>
            </w:tc>
          </w:tr>
          <w:tr w14:paraId="5713448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10" w:type="dxa"/>
                <w:bottom w:w="100" w:type="dxa"/>
                <w:right w:w="115" w:type="dxa"/>
              </w:tblCellMar>
            </w:tblPrEx>
            <w:tc>
              <w:tcPr>
                <w:tcW w:w="660" w:type="dxa"/>
                <w:shd w:val="clear" w:color="auto" w:fill="auto"/>
                <w:tcMar>
                  <w:top w:w="100" w:type="dxa"/>
                  <w:left w:w="100" w:type="dxa"/>
                  <w:bottom w:w="100" w:type="dxa"/>
                  <w:right w:w="100" w:type="dxa"/>
                </w:tcMar>
              </w:tcPr>
              <w:p w14:paraId="355C4B7C">
                <w:pPr>
                  <w:widowControl w:val="0"/>
                  <w:tabs>
                    <w:tab w:val="left" w:pos="0"/>
                  </w:tabs>
                  <w:spacing w:before="240" w:after="120"/>
                  <w:ind w:left="0" w:hanging="2"/>
                  <w:jc w:val="center"/>
                  <w:rPr>
                    <w:b/>
                    <w:sz w:val="24"/>
                    <w:szCs w:val="24"/>
                  </w:rPr>
                </w:pPr>
                <w:r>
                  <w:rPr>
                    <w:b/>
                    <w:sz w:val="24"/>
                    <w:szCs w:val="24"/>
                  </w:rPr>
                  <w:t>Nº</w:t>
                </w:r>
              </w:p>
            </w:tc>
            <w:tc>
              <w:tcPr>
                <w:tcW w:w="3158" w:type="dxa"/>
                <w:shd w:val="clear" w:color="auto" w:fill="auto"/>
                <w:tcMar>
                  <w:top w:w="100" w:type="dxa"/>
                  <w:left w:w="100" w:type="dxa"/>
                  <w:bottom w:w="100" w:type="dxa"/>
                  <w:right w:w="100" w:type="dxa"/>
                </w:tcMar>
              </w:tcPr>
              <w:p w14:paraId="47DEB2F7">
                <w:pPr>
                  <w:widowControl w:val="0"/>
                  <w:tabs>
                    <w:tab w:val="left" w:pos="0"/>
                  </w:tabs>
                  <w:spacing w:before="240" w:after="120"/>
                  <w:ind w:left="0" w:hanging="2"/>
                  <w:jc w:val="center"/>
                  <w:rPr>
                    <w:b/>
                    <w:sz w:val="24"/>
                    <w:szCs w:val="24"/>
                  </w:rPr>
                </w:pPr>
                <w:r>
                  <w:rPr>
                    <w:b/>
                    <w:sz w:val="24"/>
                    <w:szCs w:val="24"/>
                  </w:rPr>
                  <w:t>Objetivos da Meta</w:t>
                </w:r>
              </w:p>
            </w:tc>
            <w:tc>
              <w:tcPr>
                <w:tcW w:w="3118" w:type="dxa"/>
                <w:shd w:val="clear" w:color="auto" w:fill="auto"/>
                <w:tcMar>
                  <w:top w:w="100" w:type="dxa"/>
                  <w:left w:w="100" w:type="dxa"/>
                  <w:bottom w:w="100" w:type="dxa"/>
                  <w:right w:w="100" w:type="dxa"/>
                </w:tcMar>
              </w:tcPr>
              <w:p w14:paraId="7FDCA5DC">
                <w:pPr>
                  <w:widowControl w:val="0"/>
                  <w:tabs>
                    <w:tab w:val="left" w:pos="0"/>
                    <w:tab w:val="left" w:pos="802"/>
                  </w:tabs>
                  <w:spacing w:before="240" w:after="120"/>
                  <w:ind w:left="0" w:hanging="2"/>
                  <w:jc w:val="center"/>
                  <w:rPr>
                    <w:b/>
                    <w:sz w:val="24"/>
                    <w:szCs w:val="24"/>
                  </w:rPr>
                </w:pPr>
                <w:r>
                  <w:rPr>
                    <w:b/>
                    <w:sz w:val="24"/>
                    <w:szCs w:val="24"/>
                  </w:rPr>
                  <w:t>Atividades a serem realizadas</w:t>
                </w:r>
              </w:p>
            </w:tc>
            <w:tc>
              <w:tcPr>
                <w:tcW w:w="3260" w:type="dxa"/>
                <w:shd w:val="clear" w:color="auto" w:fill="auto"/>
                <w:tcMar>
                  <w:top w:w="100" w:type="dxa"/>
                  <w:left w:w="100" w:type="dxa"/>
                  <w:bottom w:w="100" w:type="dxa"/>
                  <w:right w:w="100" w:type="dxa"/>
                </w:tcMar>
              </w:tcPr>
              <w:p w14:paraId="680EF3CB">
                <w:pPr>
                  <w:widowControl w:val="0"/>
                  <w:tabs>
                    <w:tab w:val="left" w:pos="0"/>
                    <w:tab w:val="left" w:pos="802"/>
                  </w:tabs>
                  <w:spacing w:before="240" w:after="120"/>
                  <w:ind w:left="0" w:hanging="2"/>
                  <w:jc w:val="center"/>
                  <w:rPr>
                    <w:b/>
                    <w:sz w:val="24"/>
                    <w:szCs w:val="24"/>
                  </w:rPr>
                </w:pPr>
                <w:r>
                  <w:rPr>
                    <w:b/>
                    <w:sz w:val="24"/>
                    <w:szCs w:val="24"/>
                  </w:rPr>
                  <w:t>Como serão realizadas as atividades?</w:t>
                </w:r>
              </w:p>
            </w:tc>
          </w:tr>
          <w:tr w14:paraId="678F2D5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10" w:type="dxa"/>
                <w:bottom w:w="100" w:type="dxa"/>
                <w:right w:w="115" w:type="dxa"/>
              </w:tblCellMar>
            </w:tblPrEx>
            <w:tc>
              <w:tcPr>
                <w:tcW w:w="660" w:type="dxa"/>
                <w:shd w:val="clear" w:color="auto" w:fill="auto"/>
                <w:tcMar>
                  <w:top w:w="100" w:type="dxa"/>
                  <w:left w:w="100" w:type="dxa"/>
                  <w:bottom w:w="100" w:type="dxa"/>
                  <w:right w:w="100" w:type="dxa"/>
                </w:tcMar>
              </w:tcPr>
              <w:p w14:paraId="1B99F4DD">
                <w:pPr>
                  <w:widowControl w:val="0"/>
                  <w:tabs>
                    <w:tab w:val="left" w:pos="0"/>
                  </w:tabs>
                  <w:spacing w:before="240" w:after="120"/>
                  <w:ind w:left="0" w:hanging="2"/>
                  <w:jc w:val="center"/>
                  <w:rPr>
                    <w:sz w:val="24"/>
                    <w:szCs w:val="24"/>
                  </w:rPr>
                </w:pPr>
                <w:r>
                  <w:rPr>
                    <w:sz w:val="24"/>
                    <w:szCs w:val="24"/>
                  </w:rPr>
                  <w:t>1</w:t>
                </w:r>
              </w:p>
            </w:tc>
            <w:tc>
              <w:tcPr>
                <w:tcW w:w="3158" w:type="dxa"/>
                <w:shd w:val="clear" w:color="auto" w:fill="auto"/>
                <w:tcMar>
                  <w:top w:w="100" w:type="dxa"/>
                  <w:left w:w="100" w:type="dxa"/>
                  <w:bottom w:w="100" w:type="dxa"/>
                  <w:right w:w="100" w:type="dxa"/>
                </w:tcMar>
              </w:tcPr>
              <w:p w14:paraId="69689C0E">
                <w:pPr>
                  <w:widowControl w:val="0"/>
                  <w:tabs>
                    <w:tab w:val="left" w:pos="0"/>
                  </w:tabs>
                  <w:spacing w:before="240" w:after="120"/>
                  <w:ind w:left="0" w:hanging="2"/>
                  <w:rPr>
                    <w:sz w:val="24"/>
                    <w:szCs w:val="24"/>
                  </w:rPr>
                </w:pPr>
              </w:p>
            </w:tc>
            <w:tc>
              <w:tcPr>
                <w:tcW w:w="3118" w:type="dxa"/>
                <w:shd w:val="clear" w:color="auto" w:fill="auto"/>
                <w:tcMar>
                  <w:top w:w="100" w:type="dxa"/>
                  <w:left w:w="100" w:type="dxa"/>
                  <w:bottom w:w="100" w:type="dxa"/>
                  <w:right w:w="100" w:type="dxa"/>
                </w:tcMar>
              </w:tcPr>
              <w:p w14:paraId="6D54828A">
                <w:pPr>
                  <w:widowControl w:val="0"/>
                  <w:tabs>
                    <w:tab w:val="left" w:pos="0"/>
                    <w:tab w:val="left" w:pos="802"/>
                  </w:tabs>
                  <w:spacing w:before="240" w:after="120"/>
                  <w:ind w:left="0" w:hanging="2"/>
                  <w:rPr>
                    <w:sz w:val="24"/>
                    <w:szCs w:val="24"/>
                  </w:rPr>
                </w:pPr>
              </w:p>
            </w:tc>
            <w:tc>
              <w:tcPr>
                <w:tcW w:w="3260" w:type="dxa"/>
                <w:shd w:val="clear" w:color="auto" w:fill="auto"/>
                <w:tcMar>
                  <w:top w:w="100" w:type="dxa"/>
                  <w:left w:w="100" w:type="dxa"/>
                  <w:bottom w:w="100" w:type="dxa"/>
                  <w:right w:w="100" w:type="dxa"/>
                </w:tcMar>
              </w:tcPr>
              <w:p w14:paraId="591364CD">
                <w:pPr>
                  <w:widowControl w:val="0"/>
                  <w:tabs>
                    <w:tab w:val="left" w:pos="0"/>
                    <w:tab w:val="left" w:pos="802"/>
                  </w:tabs>
                  <w:spacing w:before="240" w:after="120"/>
                  <w:ind w:left="0" w:hanging="2"/>
                  <w:rPr>
                    <w:sz w:val="24"/>
                    <w:szCs w:val="24"/>
                  </w:rPr>
                </w:pPr>
              </w:p>
            </w:tc>
          </w:tr>
          <w:tr w14:paraId="76DFB70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10" w:type="dxa"/>
                <w:bottom w:w="100" w:type="dxa"/>
                <w:right w:w="115" w:type="dxa"/>
              </w:tblCellMar>
            </w:tblPrEx>
            <w:tc>
              <w:tcPr>
                <w:tcW w:w="660" w:type="dxa"/>
                <w:shd w:val="clear" w:color="auto" w:fill="auto"/>
                <w:tcMar>
                  <w:top w:w="100" w:type="dxa"/>
                  <w:left w:w="100" w:type="dxa"/>
                  <w:bottom w:w="100" w:type="dxa"/>
                  <w:right w:w="100" w:type="dxa"/>
                </w:tcMar>
              </w:tcPr>
              <w:p w14:paraId="5CA370F8">
                <w:pPr>
                  <w:widowControl w:val="0"/>
                  <w:tabs>
                    <w:tab w:val="left" w:pos="0"/>
                  </w:tabs>
                  <w:spacing w:before="240" w:after="120"/>
                  <w:ind w:left="0" w:hanging="2"/>
                  <w:jc w:val="center"/>
                  <w:rPr>
                    <w:sz w:val="24"/>
                    <w:szCs w:val="24"/>
                  </w:rPr>
                </w:pPr>
                <w:r>
                  <w:rPr>
                    <w:sz w:val="24"/>
                    <w:szCs w:val="24"/>
                  </w:rPr>
                  <w:t>2</w:t>
                </w:r>
              </w:p>
            </w:tc>
            <w:tc>
              <w:tcPr>
                <w:tcW w:w="3158" w:type="dxa"/>
                <w:shd w:val="clear" w:color="auto" w:fill="auto"/>
                <w:tcMar>
                  <w:top w:w="100" w:type="dxa"/>
                  <w:left w:w="100" w:type="dxa"/>
                  <w:bottom w:w="100" w:type="dxa"/>
                  <w:right w:w="100" w:type="dxa"/>
                </w:tcMar>
              </w:tcPr>
              <w:p w14:paraId="3CBA1CF5">
                <w:pPr>
                  <w:widowControl w:val="0"/>
                  <w:tabs>
                    <w:tab w:val="left" w:pos="0"/>
                  </w:tabs>
                  <w:spacing w:before="240" w:after="120"/>
                  <w:ind w:left="0" w:hanging="2"/>
                  <w:rPr>
                    <w:sz w:val="24"/>
                    <w:szCs w:val="24"/>
                  </w:rPr>
                </w:pPr>
              </w:p>
            </w:tc>
            <w:tc>
              <w:tcPr>
                <w:tcW w:w="3118" w:type="dxa"/>
                <w:shd w:val="clear" w:color="auto" w:fill="auto"/>
                <w:tcMar>
                  <w:top w:w="100" w:type="dxa"/>
                  <w:left w:w="100" w:type="dxa"/>
                  <w:bottom w:w="100" w:type="dxa"/>
                  <w:right w:w="100" w:type="dxa"/>
                </w:tcMar>
              </w:tcPr>
              <w:p w14:paraId="68BE9ACA">
                <w:pPr>
                  <w:widowControl w:val="0"/>
                  <w:tabs>
                    <w:tab w:val="left" w:pos="0"/>
                    <w:tab w:val="left" w:pos="802"/>
                  </w:tabs>
                  <w:spacing w:before="240" w:after="120"/>
                  <w:ind w:left="0" w:hanging="2"/>
                  <w:rPr>
                    <w:sz w:val="24"/>
                    <w:szCs w:val="24"/>
                  </w:rPr>
                </w:pPr>
              </w:p>
            </w:tc>
            <w:tc>
              <w:tcPr>
                <w:tcW w:w="3260" w:type="dxa"/>
                <w:shd w:val="clear" w:color="auto" w:fill="auto"/>
                <w:tcMar>
                  <w:top w:w="100" w:type="dxa"/>
                  <w:left w:w="100" w:type="dxa"/>
                  <w:bottom w:w="100" w:type="dxa"/>
                  <w:right w:w="100" w:type="dxa"/>
                </w:tcMar>
              </w:tcPr>
              <w:p w14:paraId="2A8207D9">
                <w:pPr>
                  <w:widowControl w:val="0"/>
                  <w:tabs>
                    <w:tab w:val="left" w:pos="0"/>
                    <w:tab w:val="left" w:pos="802"/>
                  </w:tabs>
                  <w:spacing w:before="240" w:after="120"/>
                  <w:ind w:left="0" w:hanging="2"/>
                  <w:rPr>
                    <w:sz w:val="24"/>
                    <w:szCs w:val="24"/>
                  </w:rPr>
                </w:pPr>
              </w:p>
            </w:tc>
          </w:tr>
          <w:tr w14:paraId="7BA2F22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10" w:type="dxa"/>
                <w:bottom w:w="100" w:type="dxa"/>
                <w:right w:w="115" w:type="dxa"/>
              </w:tblCellMar>
            </w:tblPrEx>
            <w:tc>
              <w:tcPr>
                <w:tcW w:w="660" w:type="dxa"/>
                <w:shd w:val="clear" w:color="auto" w:fill="auto"/>
                <w:tcMar>
                  <w:top w:w="100" w:type="dxa"/>
                  <w:left w:w="100" w:type="dxa"/>
                  <w:bottom w:w="100" w:type="dxa"/>
                  <w:right w:w="100" w:type="dxa"/>
                </w:tcMar>
              </w:tcPr>
              <w:p w14:paraId="0C9714AD">
                <w:pPr>
                  <w:widowControl w:val="0"/>
                  <w:tabs>
                    <w:tab w:val="left" w:pos="0"/>
                  </w:tabs>
                  <w:spacing w:before="240" w:after="120"/>
                  <w:ind w:left="0" w:hanging="2"/>
                  <w:jc w:val="center"/>
                  <w:rPr>
                    <w:sz w:val="24"/>
                    <w:szCs w:val="24"/>
                  </w:rPr>
                </w:pPr>
                <w:r>
                  <w:rPr>
                    <w:sz w:val="24"/>
                    <w:szCs w:val="24"/>
                  </w:rPr>
                  <w:t>3</w:t>
                </w:r>
              </w:p>
            </w:tc>
            <w:tc>
              <w:tcPr>
                <w:tcW w:w="3158" w:type="dxa"/>
                <w:shd w:val="clear" w:color="auto" w:fill="auto"/>
                <w:tcMar>
                  <w:top w:w="100" w:type="dxa"/>
                  <w:left w:w="100" w:type="dxa"/>
                  <w:bottom w:w="100" w:type="dxa"/>
                  <w:right w:w="100" w:type="dxa"/>
                </w:tcMar>
              </w:tcPr>
              <w:p w14:paraId="63C2DFE7">
                <w:pPr>
                  <w:widowControl w:val="0"/>
                  <w:tabs>
                    <w:tab w:val="left" w:pos="0"/>
                  </w:tabs>
                  <w:spacing w:before="240" w:after="120"/>
                  <w:ind w:left="0" w:hanging="2"/>
                  <w:rPr>
                    <w:sz w:val="24"/>
                    <w:szCs w:val="24"/>
                  </w:rPr>
                </w:pPr>
              </w:p>
            </w:tc>
            <w:tc>
              <w:tcPr>
                <w:tcW w:w="3118" w:type="dxa"/>
                <w:shd w:val="clear" w:color="auto" w:fill="auto"/>
                <w:tcMar>
                  <w:top w:w="100" w:type="dxa"/>
                  <w:left w:w="100" w:type="dxa"/>
                  <w:bottom w:w="100" w:type="dxa"/>
                  <w:right w:w="100" w:type="dxa"/>
                </w:tcMar>
              </w:tcPr>
              <w:p w14:paraId="07FC7DC9">
                <w:pPr>
                  <w:widowControl w:val="0"/>
                  <w:tabs>
                    <w:tab w:val="left" w:pos="0"/>
                  </w:tabs>
                  <w:spacing w:before="240" w:after="120"/>
                  <w:ind w:left="0" w:hanging="2"/>
                  <w:rPr>
                    <w:sz w:val="24"/>
                    <w:szCs w:val="24"/>
                  </w:rPr>
                </w:pPr>
              </w:p>
            </w:tc>
            <w:tc>
              <w:tcPr>
                <w:tcW w:w="3260" w:type="dxa"/>
                <w:shd w:val="clear" w:color="auto" w:fill="auto"/>
                <w:tcMar>
                  <w:top w:w="100" w:type="dxa"/>
                  <w:left w:w="100" w:type="dxa"/>
                  <w:bottom w:w="100" w:type="dxa"/>
                  <w:right w:w="100" w:type="dxa"/>
                </w:tcMar>
              </w:tcPr>
              <w:p w14:paraId="7F33F95E">
                <w:pPr>
                  <w:widowControl w:val="0"/>
                  <w:tabs>
                    <w:tab w:val="left" w:pos="0"/>
                  </w:tabs>
                  <w:spacing w:before="240" w:after="120"/>
                  <w:ind w:left="0" w:hanging="2"/>
                  <w:rPr>
                    <w:sz w:val="24"/>
                    <w:szCs w:val="24"/>
                  </w:rPr>
                </w:pPr>
              </w:p>
            </w:tc>
          </w:tr>
          <w:tr w14:paraId="57EBB1B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10" w:type="dxa"/>
                <w:bottom w:w="100" w:type="dxa"/>
                <w:right w:w="115" w:type="dxa"/>
              </w:tblCellMar>
            </w:tblPrEx>
            <w:tc>
              <w:tcPr>
                <w:tcW w:w="660" w:type="dxa"/>
                <w:shd w:val="clear" w:color="auto" w:fill="auto"/>
                <w:tcMar>
                  <w:top w:w="100" w:type="dxa"/>
                  <w:left w:w="100" w:type="dxa"/>
                  <w:bottom w:w="100" w:type="dxa"/>
                  <w:right w:w="100" w:type="dxa"/>
                </w:tcMar>
              </w:tcPr>
              <w:p w14:paraId="6B67FBD4">
                <w:pPr>
                  <w:widowControl w:val="0"/>
                  <w:tabs>
                    <w:tab w:val="left" w:pos="0"/>
                  </w:tabs>
                  <w:spacing w:before="240" w:after="120"/>
                  <w:ind w:left="0" w:hanging="2"/>
                  <w:jc w:val="center"/>
                  <w:rPr>
                    <w:i/>
                    <w:color w:val="FF0000"/>
                    <w:sz w:val="24"/>
                    <w:szCs w:val="24"/>
                  </w:rPr>
                </w:pPr>
                <w:r>
                  <w:rPr>
                    <w:i/>
                    <w:color w:val="FF0000"/>
                    <w:sz w:val="24"/>
                    <w:szCs w:val="24"/>
                  </w:rPr>
                  <w:t>4</w:t>
                </w:r>
              </w:p>
            </w:tc>
            <w:tc>
              <w:tcPr>
                <w:tcW w:w="3158" w:type="dxa"/>
                <w:shd w:val="clear" w:color="auto" w:fill="auto"/>
                <w:tcMar>
                  <w:top w:w="100" w:type="dxa"/>
                  <w:left w:w="100" w:type="dxa"/>
                  <w:bottom w:w="100" w:type="dxa"/>
                  <w:right w:w="100" w:type="dxa"/>
                </w:tcMar>
              </w:tcPr>
              <w:p w14:paraId="5F17F65D">
                <w:pPr>
                  <w:widowControl w:val="0"/>
                  <w:tabs>
                    <w:tab w:val="left" w:pos="0"/>
                    <w:tab w:val="left" w:pos="802"/>
                  </w:tabs>
                  <w:spacing w:before="240" w:after="120"/>
                  <w:ind w:left="0" w:hanging="2"/>
                  <w:rPr>
                    <w:i/>
                    <w:color w:val="FF0000"/>
                    <w:sz w:val="24"/>
                    <w:szCs w:val="24"/>
                  </w:rPr>
                </w:pPr>
                <w:r>
                  <w:rPr>
                    <w:i/>
                    <w:color w:val="FF0000"/>
                    <w:sz w:val="24"/>
                    <w:szCs w:val="24"/>
                  </w:rPr>
                  <w:t>*outra atividade (acrescentar outras atividades, se necessário, incluindo as respectivas linhas no quadro)</w:t>
                </w:r>
              </w:p>
            </w:tc>
            <w:tc>
              <w:tcPr>
                <w:tcW w:w="3118" w:type="dxa"/>
                <w:shd w:val="clear" w:color="auto" w:fill="auto"/>
                <w:tcMar>
                  <w:top w:w="100" w:type="dxa"/>
                  <w:left w:w="100" w:type="dxa"/>
                  <w:bottom w:w="100" w:type="dxa"/>
                  <w:right w:w="100" w:type="dxa"/>
                </w:tcMar>
              </w:tcPr>
              <w:p w14:paraId="774707B9">
                <w:pPr>
                  <w:widowControl w:val="0"/>
                  <w:tabs>
                    <w:tab w:val="left" w:pos="0"/>
                    <w:tab w:val="left" w:pos="802"/>
                  </w:tabs>
                  <w:spacing w:before="240" w:after="120"/>
                  <w:ind w:left="0" w:hanging="2"/>
                  <w:rPr>
                    <w:color w:val="FF0000"/>
                    <w:sz w:val="24"/>
                    <w:szCs w:val="24"/>
                  </w:rPr>
                </w:pPr>
              </w:p>
            </w:tc>
            <w:tc>
              <w:tcPr>
                <w:tcW w:w="3260" w:type="dxa"/>
                <w:shd w:val="clear" w:color="auto" w:fill="auto"/>
                <w:tcMar>
                  <w:top w:w="100" w:type="dxa"/>
                  <w:left w:w="100" w:type="dxa"/>
                  <w:bottom w:w="100" w:type="dxa"/>
                  <w:right w:w="100" w:type="dxa"/>
                </w:tcMar>
              </w:tcPr>
              <w:p w14:paraId="19266984">
                <w:pPr>
                  <w:widowControl w:val="0"/>
                  <w:tabs>
                    <w:tab w:val="left" w:pos="0"/>
                    <w:tab w:val="left" w:pos="802"/>
                  </w:tabs>
                  <w:spacing w:before="240" w:after="120"/>
                  <w:ind w:left="0" w:hanging="2"/>
                  <w:rPr>
                    <w:color w:val="FF0000"/>
                    <w:sz w:val="24"/>
                    <w:szCs w:val="24"/>
                  </w:rPr>
                </w:pPr>
              </w:p>
            </w:tc>
          </w:tr>
          <w:tr w14:paraId="3A74506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10" w:type="dxa"/>
                <w:bottom w:w="100" w:type="dxa"/>
                <w:right w:w="115" w:type="dxa"/>
              </w:tblCellMar>
            </w:tblPrEx>
            <w:trPr>
              <w:trHeight w:val="440" w:hRule="atLeast"/>
            </w:trPr>
            <w:tc>
              <w:tcPr>
                <w:tcW w:w="10196" w:type="dxa"/>
                <w:gridSpan w:val="4"/>
                <w:shd w:val="clear" w:color="auto" w:fill="auto"/>
                <w:tcMar>
                  <w:top w:w="100" w:type="dxa"/>
                  <w:left w:w="100" w:type="dxa"/>
                  <w:bottom w:w="100" w:type="dxa"/>
                  <w:right w:w="100" w:type="dxa"/>
                </w:tcMar>
              </w:tcPr>
              <w:p w14:paraId="06F0FA3F">
                <w:pPr>
                  <w:widowControl w:val="0"/>
                  <w:tabs>
                    <w:tab w:val="left" w:pos="0"/>
                  </w:tabs>
                  <w:spacing w:before="240" w:after="120"/>
                  <w:ind w:left="0" w:hanging="2"/>
                  <w:rPr>
                    <w:b/>
                    <w:sz w:val="24"/>
                    <w:szCs w:val="24"/>
                  </w:rPr>
                </w:pPr>
                <w:r>
                  <w:rPr>
                    <w:b/>
                    <w:sz w:val="24"/>
                    <w:szCs w:val="24"/>
                  </w:rPr>
                  <w:t>b) Ações de acessibilidade cultural previstas na Meta:</w:t>
                </w:r>
              </w:p>
            </w:tc>
          </w:tr>
          <w:tr w14:paraId="541C133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10" w:type="dxa"/>
                <w:bottom w:w="100" w:type="dxa"/>
                <w:right w:w="115" w:type="dxa"/>
              </w:tblCellMar>
            </w:tblPrEx>
            <w:trPr>
              <w:trHeight w:val="440" w:hRule="atLeast"/>
            </w:trPr>
            <w:tc>
              <w:tcPr>
                <w:tcW w:w="10196" w:type="dxa"/>
                <w:gridSpan w:val="4"/>
                <w:shd w:val="clear" w:color="auto" w:fill="auto"/>
                <w:tcMar>
                  <w:top w:w="100" w:type="dxa"/>
                  <w:left w:w="100" w:type="dxa"/>
                  <w:bottom w:w="100" w:type="dxa"/>
                  <w:right w:w="100" w:type="dxa"/>
                </w:tcMar>
              </w:tcPr>
              <w:p w14:paraId="4EC1B07C">
                <w:pPr>
                  <w:widowControl w:val="0"/>
                  <w:tabs>
                    <w:tab w:val="left" w:pos="0"/>
                  </w:tabs>
                  <w:spacing w:before="240" w:after="120"/>
                  <w:ind w:left="0" w:hanging="2"/>
                  <w:rPr>
                    <w:sz w:val="24"/>
                    <w:szCs w:val="24"/>
                  </w:rPr>
                </w:pPr>
                <w:r>
                  <w:rPr>
                    <w:b/>
                    <w:sz w:val="24"/>
                    <w:szCs w:val="24"/>
                  </w:rPr>
                  <w:t>c) Resultados esperados para a Meta:</w:t>
                </w:r>
              </w:p>
            </w:tc>
          </w:tr>
          <w:tr w14:paraId="6A39B1A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10" w:type="dxa"/>
                <w:bottom w:w="100" w:type="dxa"/>
                <w:right w:w="115" w:type="dxa"/>
              </w:tblCellMar>
            </w:tblPrEx>
            <w:trPr>
              <w:trHeight w:val="440" w:hRule="atLeast"/>
            </w:trPr>
            <w:tc>
              <w:tcPr>
                <w:tcW w:w="10196" w:type="dxa"/>
                <w:gridSpan w:val="4"/>
                <w:shd w:val="clear" w:color="auto" w:fill="auto"/>
                <w:tcMar>
                  <w:top w:w="100" w:type="dxa"/>
                  <w:left w:w="100" w:type="dxa"/>
                  <w:bottom w:w="100" w:type="dxa"/>
                  <w:right w:w="100" w:type="dxa"/>
                </w:tcMar>
              </w:tcPr>
              <w:p w14:paraId="04640A69">
                <w:pPr>
                  <w:widowControl w:val="0"/>
                  <w:tabs>
                    <w:tab w:val="left" w:pos="0"/>
                  </w:tabs>
                  <w:spacing w:before="240" w:after="120"/>
                  <w:ind w:left="0" w:hanging="2"/>
                  <w:rPr>
                    <w:b/>
                    <w:sz w:val="24"/>
                    <w:szCs w:val="24"/>
                  </w:rPr>
                </w:pPr>
                <w:r>
                  <w:rPr>
                    <w:b/>
                    <w:sz w:val="24"/>
                    <w:szCs w:val="24"/>
                  </w:rPr>
                  <w:t>d) Produtos gerados com a realização da Meta:</w:t>
                </w:r>
              </w:p>
            </w:tc>
          </w:tr>
        </w:tbl>
      </w:sdtContent>
    </w:sdt>
    <w:p w14:paraId="6FE18921">
      <w:pPr>
        <w:tabs>
          <w:tab w:val="left" w:pos="0"/>
        </w:tabs>
        <w:spacing w:before="240" w:after="120"/>
        <w:ind w:left="0" w:hanging="2"/>
        <w:rPr>
          <w:sz w:val="24"/>
          <w:szCs w:val="24"/>
        </w:rPr>
      </w:pPr>
    </w:p>
    <w:p w14:paraId="0025463E">
      <w:pPr>
        <w:pBdr>
          <w:top w:val="single" w:color="000000" w:sz="4" w:space="1"/>
          <w:left w:val="single" w:color="000000" w:sz="4" w:space="4"/>
          <w:bottom w:val="single" w:color="000000" w:sz="4" w:space="1"/>
          <w:right w:val="single" w:color="000000" w:sz="4" w:space="4"/>
        </w:pBdr>
        <w:shd w:val="clear" w:color="auto" w:fill="FBE4D5"/>
        <w:tabs>
          <w:tab w:val="left" w:pos="0"/>
        </w:tabs>
        <w:spacing w:before="240" w:after="120"/>
        <w:ind w:left="0" w:hanging="2"/>
        <w:rPr>
          <w:sz w:val="24"/>
          <w:szCs w:val="24"/>
        </w:rPr>
      </w:pPr>
      <w:r>
        <w:rPr>
          <w:b/>
          <w:sz w:val="24"/>
          <w:szCs w:val="24"/>
        </w:rPr>
        <w:t>4. EQUIPE</w:t>
      </w:r>
    </w:p>
    <w:p w14:paraId="22081E86">
      <w:pPr>
        <w:tabs>
          <w:tab w:val="left" w:pos="0"/>
          <w:tab w:val="left" w:pos="3695"/>
        </w:tabs>
        <w:spacing w:before="240" w:after="120"/>
        <w:ind w:left="0" w:hanging="2"/>
        <w:rPr>
          <w:sz w:val="24"/>
          <w:szCs w:val="24"/>
        </w:rPr>
      </w:pPr>
    </w:p>
    <w:tbl>
      <w:tblPr>
        <w:tblStyle w:val="177"/>
        <w:tblW w:w="0" w:type="auto"/>
        <w:tblInd w:w="0" w:type="dxa"/>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Layout w:type="autofit"/>
        <w:tblCellMar>
          <w:top w:w="100" w:type="dxa"/>
          <w:left w:w="110" w:type="dxa"/>
          <w:bottom w:w="100" w:type="dxa"/>
          <w:right w:w="115" w:type="dxa"/>
        </w:tblCellMar>
      </w:tblPr>
      <w:tblGrid>
        <w:gridCol w:w="1440"/>
        <w:gridCol w:w="2125"/>
        <w:gridCol w:w="1021"/>
        <w:gridCol w:w="1494"/>
        <w:gridCol w:w="771"/>
        <w:gridCol w:w="1036"/>
        <w:gridCol w:w="1236"/>
        <w:gridCol w:w="1198"/>
      </w:tblGrid>
      <w:tr w14:paraId="2F843F8C">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100" w:type="dxa"/>
            <w:left w:w="110" w:type="dxa"/>
            <w:bottom w:w="100" w:type="dxa"/>
            <w:right w:w="115" w:type="dxa"/>
          </w:tblCellMar>
        </w:tblPrEx>
        <w:trPr>
          <w:trHeight w:val="1350" w:hRule="atLeast"/>
        </w:trPr>
        <w:tc>
          <w:tcPr>
            <w:tcW w:w="0" w:type="auto"/>
            <w:tcBorders>
              <w:top w:val="single" w:color="808080" w:sz="6" w:space="0"/>
              <w:left w:val="single" w:color="808080" w:sz="6" w:space="0"/>
              <w:bottom w:val="single" w:color="808080" w:sz="6" w:space="0"/>
              <w:right w:val="single" w:color="808080" w:sz="6" w:space="0"/>
            </w:tcBorders>
            <w:tcMar>
              <w:top w:w="0" w:type="dxa"/>
              <w:left w:w="0" w:type="dxa"/>
              <w:bottom w:w="0" w:type="dxa"/>
              <w:right w:w="0" w:type="dxa"/>
            </w:tcMar>
          </w:tcPr>
          <w:p w14:paraId="742FCB59">
            <w:pPr>
              <w:widowControl w:val="0"/>
              <w:tabs>
                <w:tab w:val="left" w:pos="0"/>
                <w:tab w:val="left" w:pos="3695"/>
              </w:tabs>
              <w:spacing w:before="120" w:after="120" w:line="276" w:lineRule="auto"/>
              <w:ind w:left="0" w:right="120" w:hanging="2"/>
              <w:jc w:val="center"/>
              <w:rPr>
                <w:b/>
                <w:sz w:val="24"/>
                <w:szCs w:val="24"/>
              </w:rPr>
            </w:pPr>
          </w:p>
          <w:p w14:paraId="0A91CC81">
            <w:pPr>
              <w:widowControl w:val="0"/>
              <w:tabs>
                <w:tab w:val="left" w:pos="0"/>
                <w:tab w:val="left" w:pos="3695"/>
              </w:tabs>
              <w:spacing w:before="120" w:after="120" w:line="276" w:lineRule="auto"/>
              <w:ind w:left="0" w:right="120" w:hanging="2"/>
              <w:jc w:val="center"/>
              <w:rPr>
                <w:b/>
                <w:sz w:val="24"/>
                <w:szCs w:val="24"/>
              </w:rPr>
            </w:pPr>
          </w:p>
          <w:p w14:paraId="1BDA0EFE">
            <w:pPr>
              <w:widowControl w:val="0"/>
              <w:tabs>
                <w:tab w:val="left" w:pos="0"/>
                <w:tab w:val="left" w:pos="3695"/>
              </w:tabs>
              <w:spacing w:before="120" w:after="120" w:line="276" w:lineRule="auto"/>
              <w:ind w:left="0" w:right="120" w:hanging="2"/>
              <w:jc w:val="center"/>
              <w:rPr>
                <w:b/>
                <w:sz w:val="24"/>
                <w:szCs w:val="24"/>
              </w:rPr>
            </w:pPr>
            <w:r>
              <w:rPr>
                <w:b/>
                <w:sz w:val="24"/>
                <w:szCs w:val="24"/>
              </w:rPr>
              <w:t>Meta</w:t>
            </w:r>
          </w:p>
        </w:tc>
        <w:tc>
          <w:tcPr>
            <w:tcW w:w="0" w:type="auto"/>
            <w:tcBorders>
              <w:top w:val="single" w:color="808080" w:sz="6" w:space="0"/>
              <w:left w:val="single" w:color="808080" w:sz="6" w:space="0"/>
              <w:bottom w:val="single" w:color="808080" w:sz="6" w:space="0"/>
              <w:right w:val="single" w:color="808080" w:sz="6" w:space="0"/>
            </w:tcBorders>
            <w:tcMar>
              <w:top w:w="0" w:type="dxa"/>
              <w:left w:w="0" w:type="dxa"/>
              <w:bottom w:w="0" w:type="dxa"/>
              <w:right w:w="0" w:type="dxa"/>
            </w:tcMar>
          </w:tcPr>
          <w:p w14:paraId="59904961">
            <w:pPr>
              <w:widowControl w:val="0"/>
              <w:tabs>
                <w:tab w:val="left" w:pos="0"/>
                <w:tab w:val="left" w:pos="3695"/>
              </w:tabs>
              <w:spacing w:before="120" w:after="120" w:line="276" w:lineRule="auto"/>
              <w:ind w:left="0" w:right="120" w:hanging="2"/>
              <w:jc w:val="center"/>
              <w:rPr>
                <w:b/>
                <w:sz w:val="24"/>
                <w:szCs w:val="24"/>
              </w:rPr>
            </w:pPr>
          </w:p>
          <w:p w14:paraId="17967B10">
            <w:pPr>
              <w:widowControl w:val="0"/>
              <w:tabs>
                <w:tab w:val="left" w:pos="0"/>
                <w:tab w:val="left" w:pos="3695"/>
              </w:tabs>
              <w:spacing w:before="120" w:after="120" w:line="276" w:lineRule="auto"/>
              <w:ind w:left="0" w:right="120" w:hanging="2"/>
              <w:jc w:val="center"/>
              <w:rPr>
                <w:b/>
                <w:sz w:val="24"/>
                <w:szCs w:val="24"/>
              </w:rPr>
            </w:pPr>
            <w:r>
              <w:rPr>
                <w:b/>
                <w:sz w:val="24"/>
                <w:szCs w:val="24"/>
              </w:rPr>
              <w:t>Nome do profissional/empresa</w:t>
            </w:r>
          </w:p>
        </w:tc>
        <w:tc>
          <w:tcPr>
            <w:tcW w:w="0" w:type="auto"/>
            <w:tcBorders>
              <w:top w:val="single" w:color="808080" w:sz="6" w:space="0"/>
              <w:left w:val="single" w:color="808080" w:sz="6" w:space="0"/>
              <w:bottom w:val="single" w:color="808080" w:sz="6" w:space="0"/>
              <w:right w:val="single" w:color="808080" w:sz="6" w:space="0"/>
            </w:tcBorders>
            <w:tcMar>
              <w:top w:w="0" w:type="dxa"/>
              <w:left w:w="0" w:type="dxa"/>
              <w:bottom w:w="0" w:type="dxa"/>
              <w:right w:w="0" w:type="dxa"/>
            </w:tcMar>
          </w:tcPr>
          <w:p w14:paraId="7872210E">
            <w:pPr>
              <w:widowControl w:val="0"/>
              <w:tabs>
                <w:tab w:val="left" w:pos="0"/>
                <w:tab w:val="left" w:pos="3695"/>
              </w:tabs>
              <w:spacing w:before="120" w:after="120" w:line="276" w:lineRule="auto"/>
              <w:ind w:left="0" w:right="120" w:hanging="2"/>
              <w:jc w:val="center"/>
              <w:rPr>
                <w:b/>
                <w:sz w:val="24"/>
                <w:szCs w:val="24"/>
              </w:rPr>
            </w:pPr>
          </w:p>
          <w:p w14:paraId="7925B5A2">
            <w:pPr>
              <w:widowControl w:val="0"/>
              <w:tabs>
                <w:tab w:val="left" w:pos="0"/>
                <w:tab w:val="left" w:pos="3695"/>
              </w:tabs>
              <w:spacing w:before="120" w:after="120" w:line="276" w:lineRule="auto"/>
              <w:ind w:left="0" w:right="120" w:hanging="2"/>
              <w:jc w:val="center"/>
              <w:rPr>
                <w:b/>
                <w:sz w:val="24"/>
                <w:szCs w:val="24"/>
              </w:rPr>
            </w:pPr>
            <w:r>
              <w:rPr>
                <w:b/>
                <w:sz w:val="24"/>
                <w:szCs w:val="24"/>
              </w:rPr>
              <w:t>Função no projeto</w:t>
            </w:r>
          </w:p>
        </w:tc>
        <w:tc>
          <w:tcPr>
            <w:tcW w:w="0" w:type="auto"/>
            <w:tcBorders>
              <w:top w:val="single" w:color="808080" w:sz="6" w:space="0"/>
              <w:left w:val="single" w:color="808080" w:sz="6" w:space="0"/>
              <w:bottom w:val="single" w:color="808080" w:sz="6" w:space="0"/>
              <w:right w:val="single" w:color="808080" w:sz="6" w:space="0"/>
            </w:tcBorders>
            <w:tcMar>
              <w:top w:w="0" w:type="dxa"/>
              <w:left w:w="0" w:type="dxa"/>
              <w:bottom w:w="0" w:type="dxa"/>
              <w:right w:w="0" w:type="dxa"/>
            </w:tcMar>
          </w:tcPr>
          <w:p w14:paraId="3760C703">
            <w:pPr>
              <w:widowControl w:val="0"/>
              <w:tabs>
                <w:tab w:val="left" w:pos="0"/>
                <w:tab w:val="left" w:pos="3695"/>
              </w:tabs>
              <w:spacing w:before="120" w:after="120" w:line="276" w:lineRule="auto"/>
              <w:ind w:left="0" w:right="120" w:hanging="2"/>
              <w:jc w:val="center"/>
              <w:rPr>
                <w:b/>
                <w:sz w:val="24"/>
                <w:szCs w:val="24"/>
              </w:rPr>
            </w:pPr>
          </w:p>
          <w:p w14:paraId="5ED8FAAC">
            <w:pPr>
              <w:widowControl w:val="0"/>
              <w:tabs>
                <w:tab w:val="left" w:pos="0"/>
                <w:tab w:val="left" w:pos="3695"/>
              </w:tabs>
              <w:spacing w:before="120" w:after="120" w:line="276" w:lineRule="auto"/>
              <w:ind w:left="0" w:right="120" w:hanging="2"/>
              <w:jc w:val="center"/>
              <w:rPr>
                <w:b/>
                <w:sz w:val="24"/>
                <w:szCs w:val="24"/>
              </w:rPr>
            </w:pPr>
          </w:p>
          <w:p w14:paraId="11B185D3">
            <w:pPr>
              <w:widowControl w:val="0"/>
              <w:tabs>
                <w:tab w:val="left" w:pos="0"/>
                <w:tab w:val="left" w:pos="3695"/>
              </w:tabs>
              <w:spacing w:before="120" w:after="120" w:line="276" w:lineRule="auto"/>
              <w:ind w:left="0" w:right="120" w:hanging="2"/>
              <w:jc w:val="center"/>
              <w:rPr>
                <w:b/>
                <w:sz w:val="24"/>
                <w:szCs w:val="24"/>
              </w:rPr>
            </w:pPr>
            <w:r>
              <w:rPr>
                <w:b/>
                <w:sz w:val="24"/>
                <w:szCs w:val="24"/>
              </w:rPr>
              <w:t>CPF/CNPJ</w:t>
            </w:r>
          </w:p>
        </w:tc>
        <w:tc>
          <w:tcPr>
            <w:tcW w:w="0" w:type="auto"/>
            <w:tcBorders>
              <w:top w:val="single" w:color="808080" w:sz="6" w:space="0"/>
              <w:left w:val="single" w:color="808080" w:sz="6" w:space="0"/>
              <w:bottom w:val="single" w:color="808080" w:sz="6" w:space="0"/>
              <w:right w:val="single" w:color="808080" w:sz="6" w:space="0"/>
            </w:tcBorders>
            <w:tcMar>
              <w:top w:w="0" w:type="dxa"/>
              <w:left w:w="0" w:type="dxa"/>
              <w:bottom w:w="0" w:type="dxa"/>
              <w:right w:w="0" w:type="dxa"/>
            </w:tcMar>
          </w:tcPr>
          <w:p w14:paraId="385215DD">
            <w:pPr>
              <w:widowControl w:val="0"/>
              <w:tabs>
                <w:tab w:val="left" w:pos="0"/>
                <w:tab w:val="left" w:pos="3695"/>
              </w:tabs>
              <w:spacing w:before="120" w:after="120" w:line="276" w:lineRule="auto"/>
              <w:ind w:left="0" w:right="120" w:hanging="2"/>
              <w:jc w:val="center"/>
              <w:rPr>
                <w:b/>
                <w:sz w:val="24"/>
                <w:szCs w:val="24"/>
              </w:rPr>
            </w:pPr>
          </w:p>
          <w:p w14:paraId="42C3C583">
            <w:pPr>
              <w:widowControl w:val="0"/>
              <w:tabs>
                <w:tab w:val="left" w:pos="0"/>
                <w:tab w:val="left" w:pos="3695"/>
              </w:tabs>
              <w:spacing w:before="120" w:after="120" w:line="276" w:lineRule="auto"/>
              <w:ind w:left="0" w:right="120" w:hanging="2"/>
              <w:jc w:val="center"/>
              <w:rPr>
                <w:b/>
                <w:sz w:val="24"/>
                <w:szCs w:val="24"/>
              </w:rPr>
            </w:pPr>
            <w:r>
              <w:rPr>
                <w:b/>
                <w:sz w:val="24"/>
                <w:szCs w:val="24"/>
              </w:rPr>
              <w:t>Pessoa negra?</w:t>
            </w:r>
          </w:p>
        </w:tc>
        <w:tc>
          <w:tcPr>
            <w:tcW w:w="0" w:type="auto"/>
            <w:tcBorders>
              <w:top w:val="single" w:color="808080" w:sz="6" w:space="0"/>
              <w:left w:val="single" w:color="808080" w:sz="6" w:space="0"/>
              <w:bottom w:val="single" w:color="808080" w:sz="6" w:space="0"/>
              <w:right w:val="single" w:color="808080" w:sz="6" w:space="0"/>
            </w:tcBorders>
            <w:tcMar>
              <w:top w:w="0" w:type="dxa"/>
              <w:left w:w="0" w:type="dxa"/>
              <w:bottom w:w="0" w:type="dxa"/>
              <w:right w:w="0" w:type="dxa"/>
            </w:tcMar>
          </w:tcPr>
          <w:p w14:paraId="732E03C0">
            <w:pPr>
              <w:widowControl w:val="0"/>
              <w:tabs>
                <w:tab w:val="left" w:pos="0"/>
                <w:tab w:val="left" w:pos="3695"/>
              </w:tabs>
              <w:spacing w:before="120" w:after="120" w:line="276" w:lineRule="auto"/>
              <w:ind w:left="0" w:right="120" w:hanging="2"/>
              <w:jc w:val="center"/>
              <w:rPr>
                <w:b/>
                <w:sz w:val="24"/>
                <w:szCs w:val="24"/>
              </w:rPr>
            </w:pPr>
          </w:p>
          <w:p w14:paraId="2BCBD390">
            <w:pPr>
              <w:widowControl w:val="0"/>
              <w:tabs>
                <w:tab w:val="left" w:pos="0"/>
                <w:tab w:val="left" w:pos="3695"/>
              </w:tabs>
              <w:spacing w:before="120" w:after="120" w:line="276" w:lineRule="auto"/>
              <w:ind w:left="0" w:right="120" w:hanging="2"/>
              <w:jc w:val="center"/>
              <w:rPr>
                <w:b/>
                <w:sz w:val="24"/>
                <w:szCs w:val="24"/>
              </w:rPr>
            </w:pPr>
            <w:r>
              <w:rPr>
                <w:b/>
                <w:sz w:val="24"/>
                <w:szCs w:val="24"/>
              </w:rPr>
              <w:t>Pessoa índigena?</w:t>
            </w:r>
          </w:p>
        </w:tc>
        <w:tc>
          <w:tcPr>
            <w:tcW w:w="0" w:type="auto"/>
            <w:tcBorders>
              <w:top w:val="single" w:color="808080" w:sz="6" w:space="0"/>
              <w:left w:val="single" w:color="808080" w:sz="6" w:space="0"/>
              <w:bottom w:val="single" w:color="808080" w:sz="6" w:space="0"/>
              <w:right w:val="single" w:color="808080" w:sz="6" w:space="0"/>
            </w:tcBorders>
            <w:tcMar>
              <w:top w:w="0" w:type="dxa"/>
              <w:left w:w="0" w:type="dxa"/>
              <w:bottom w:w="0" w:type="dxa"/>
              <w:right w:w="0" w:type="dxa"/>
            </w:tcMar>
          </w:tcPr>
          <w:p w14:paraId="3977B65E">
            <w:pPr>
              <w:widowControl w:val="0"/>
              <w:tabs>
                <w:tab w:val="left" w:pos="0"/>
                <w:tab w:val="left" w:pos="3695"/>
              </w:tabs>
              <w:spacing w:before="120" w:after="120" w:line="276" w:lineRule="auto"/>
              <w:ind w:left="0" w:right="120" w:hanging="2"/>
              <w:jc w:val="center"/>
              <w:rPr>
                <w:b/>
                <w:sz w:val="24"/>
                <w:szCs w:val="24"/>
              </w:rPr>
            </w:pPr>
          </w:p>
          <w:p w14:paraId="161407AE">
            <w:pPr>
              <w:widowControl w:val="0"/>
              <w:tabs>
                <w:tab w:val="left" w:pos="0"/>
                <w:tab w:val="left" w:pos="3695"/>
              </w:tabs>
              <w:spacing w:before="120" w:after="120" w:line="276" w:lineRule="auto"/>
              <w:ind w:left="0" w:right="120" w:hanging="2"/>
              <w:jc w:val="center"/>
              <w:rPr>
                <w:b/>
                <w:sz w:val="24"/>
                <w:szCs w:val="24"/>
              </w:rPr>
            </w:pPr>
            <w:r>
              <w:rPr>
                <w:b/>
                <w:sz w:val="24"/>
                <w:szCs w:val="24"/>
              </w:rPr>
              <w:t>Pessoa com deficiência?</w:t>
            </w:r>
          </w:p>
        </w:tc>
        <w:tc>
          <w:tcPr>
            <w:tcW w:w="0" w:type="auto"/>
            <w:tcBorders>
              <w:top w:val="single" w:color="808080" w:sz="6" w:space="0"/>
              <w:left w:val="single" w:color="808080" w:sz="6" w:space="0"/>
              <w:bottom w:val="single" w:color="808080" w:sz="6" w:space="0"/>
              <w:right w:val="single" w:color="808080" w:sz="6" w:space="0"/>
            </w:tcBorders>
          </w:tcPr>
          <w:p w14:paraId="40CF6951">
            <w:pPr>
              <w:widowControl w:val="0"/>
              <w:tabs>
                <w:tab w:val="left" w:pos="0"/>
                <w:tab w:val="left" w:pos="3695"/>
              </w:tabs>
              <w:spacing w:before="120" w:after="120" w:line="276" w:lineRule="auto"/>
              <w:ind w:left="0" w:right="120" w:hanging="2"/>
              <w:jc w:val="center"/>
              <w:rPr>
                <w:color w:val="FF0000"/>
                <w:sz w:val="24"/>
                <w:szCs w:val="24"/>
              </w:rPr>
            </w:pPr>
            <w:r>
              <w:rPr>
                <w:b/>
                <w:sz w:val="24"/>
                <w:szCs w:val="24"/>
              </w:rPr>
              <w:t>Exerce posição de liderança no projeto?</w:t>
            </w:r>
          </w:p>
        </w:tc>
      </w:tr>
      <w:tr w14:paraId="30EEA39A">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100" w:type="dxa"/>
            <w:left w:w="110" w:type="dxa"/>
            <w:bottom w:w="100" w:type="dxa"/>
            <w:right w:w="115" w:type="dxa"/>
          </w:tblCellMar>
        </w:tblPrEx>
        <w:trPr>
          <w:trHeight w:val="540" w:hRule="atLeast"/>
        </w:trPr>
        <w:tc>
          <w:tcPr>
            <w:tcW w:w="0" w:type="auto"/>
            <w:tcBorders>
              <w:top w:val="single" w:color="808080" w:sz="6" w:space="0"/>
              <w:left w:val="single" w:color="808080" w:sz="6" w:space="0"/>
              <w:bottom w:val="single" w:color="808080" w:sz="6" w:space="0"/>
              <w:right w:val="single" w:color="808080" w:sz="6" w:space="0"/>
            </w:tcBorders>
            <w:tcMar>
              <w:top w:w="0" w:type="dxa"/>
              <w:left w:w="0" w:type="dxa"/>
              <w:bottom w:w="0" w:type="dxa"/>
              <w:right w:w="0" w:type="dxa"/>
            </w:tcMar>
          </w:tcPr>
          <w:p w14:paraId="18C3C395">
            <w:pPr>
              <w:widowControl w:val="0"/>
              <w:tabs>
                <w:tab w:val="left" w:pos="0"/>
                <w:tab w:val="left" w:pos="3695"/>
              </w:tabs>
              <w:spacing w:before="120" w:after="120" w:line="276" w:lineRule="auto"/>
              <w:ind w:left="0" w:right="120" w:hanging="2"/>
              <w:jc w:val="center"/>
              <w:rPr>
                <w:color w:val="FF0000"/>
                <w:sz w:val="24"/>
                <w:szCs w:val="24"/>
              </w:rPr>
            </w:pPr>
            <w:r>
              <w:rPr>
                <w:color w:val="FF0000"/>
                <w:sz w:val="24"/>
                <w:szCs w:val="24"/>
              </w:rPr>
              <w:t>Ex.: META 1 - FORMAÇÃO E CAPACITAÇÃO</w:t>
            </w:r>
          </w:p>
        </w:tc>
        <w:tc>
          <w:tcPr>
            <w:tcW w:w="0" w:type="auto"/>
            <w:tcBorders>
              <w:top w:val="single" w:color="808080" w:sz="6" w:space="0"/>
              <w:left w:val="single" w:color="808080" w:sz="6" w:space="0"/>
              <w:bottom w:val="single" w:color="808080" w:sz="6" w:space="0"/>
              <w:right w:val="single" w:color="808080" w:sz="6" w:space="0"/>
            </w:tcBorders>
            <w:tcMar>
              <w:top w:w="0" w:type="dxa"/>
              <w:left w:w="0" w:type="dxa"/>
              <w:bottom w:w="0" w:type="dxa"/>
              <w:right w:w="0" w:type="dxa"/>
            </w:tcMar>
          </w:tcPr>
          <w:p w14:paraId="5BF4E7DC">
            <w:pPr>
              <w:widowControl w:val="0"/>
              <w:tabs>
                <w:tab w:val="left" w:pos="0"/>
                <w:tab w:val="left" w:pos="3695"/>
              </w:tabs>
              <w:spacing w:before="120" w:after="120" w:line="276" w:lineRule="auto"/>
              <w:ind w:left="0" w:right="120" w:hanging="2"/>
              <w:jc w:val="center"/>
              <w:rPr>
                <w:color w:val="FF0000"/>
                <w:sz w:val="24"/>
                <w:szCs w:val="24"/>
              </w:rPr>
            </w:pPr>
            <w:r>
              <w:rPr>
                <w:color w:val="FF0000"/>
                <w:sz w:val="24"/>
                <w:szCs w:val="24"/>
              </w:rPr>
              <w:t>Ex.: João Silva</w:t>
            </w:r>
          </w:p>
        </w:tc>
        <w:tc>
          <w:tcPr>
            <w:tcW w:w="0" w:type="auto"/>
            <w:tcBorders>
              <w:top w:val="single" w:color="808080" w:sz="6" w:space="0"/>
              <w:left w:val="single" w:color="808080" w:sz="6" w:space="0"/>
              <w:bottom w:val="single" w:color="808080" w:sz="6" w:space="0"/>
              <w:right w:val="single" w:color="808080" w:sz="6" w:space="0"/>
            </w:tcBorders>
            <w:tcMar>
              <w:top w:w="0" w:type="dxa"/>
              <w:left w:w="0" w:type="dxa"/>
              <w:bottom w:w="0" w:type="dxa"/>
              <w:right w:w="0" w:type="dxa"/>
            </w:tcMar>
          </w:tcPr>
          <w:p w14:paraId="6270D6C3">
            <w:pPr>
              <w:widowControl w:val="0"/>
              <w:tabs>
                <w:tab w:val="left" w:pos="0"/>
                <w:tab w:val="left" w:pos="3695"/>
              </w:tabs>
              <w:spacing w:before="120" w:after="120" w:line="276" w:lineRule="auto"/>
              <w:ind w:left="0" w:right="120" w:hanging="2"/>
              <w:jc w:val="center"/>
              <w:rPr>
                <w:color w:val="FF0000"/>
                <w:sz w:val="24"/>
                <w:szCs w:val="24"/>
              </w:rPr>
            </w:pPr>
            <w:r>
              <w:rPr>
                <w:color w:val="FF0000"/>
                <w:sz w:val="24"/>
                <w:szCs w:val="24"/>
              </w:rPr>
              <w:t>Oficineiro</w:t>
            </w:r>
          </w:p>
        </w:tc>
        <w:tc>
          <w:tcPr>
            <w:tcW w:w="0" w:type="auto"/>
            <w:tcBorders>
              <w:top w:val="single" w:color="808080" w:sz="6" w:space="0"/>
              <w:left w:val="single" w:color="808080" w:sz="6" w:space="0"/>
              <w:bottom w:val="single" w:color="808080" w:sz="6" w:space="0"/>
              <w:right w:val="single" w:color="808080" w:sz="6" w:space="0"/>
            </w:tcBorders>
            <w:tcMar>
              <w:top w:w="0" w:type="dxa"/>
              <w:left w:w="0" w:type="dxa"/>
              <w:bottom w:w="0" w:type="dxa"/>
              <w:right w:w="0" w:type="dxa"/>
            </w:tcMar>
          </w:tcPr>
          <w:p w14:paraId="53D9A6D0">
            <w:pPr>
              <w:widowControl w:val="0"/>
              <w:tabs>
                <w:tab w:val="left" w:pos="0"/>
                <w:tab w:val="left" w:pos="3695"/>
              </w:tabs>
              <w:spacing w:before="120" w:after="120" w:line="276" w:lineRule="auto"/>
              <w:ind w:left="0" w:right="120" w:hanging="2"/>
              <w:jc w:val="center"/>
              <w:rPr>
                <w:color w:val="FF0000"/>
                <w:sz w:val="24"/>
                <w:szCs w:val="24"/>
              </w:rPr>
            </w:pPr>
            <w:r>
              <w:rPr>
                <w:color w:val="FF0000"/>
                <w:sz w:val="24"/>
                <w:szCs w:val="24"/>
              </w:rPr>
              <w:t>123456789101</w:t>
            </w:r>
          </w:p>
        </w:tc>
        <w:tc>
          <w:tcPr>
            <w:tcW w:w="0" w:type="auto"/>
            <w:tcBorders>
              <w:top w:val="single" w:color="808080" w:sz="6" w:space="0"/>
              <w:left w:val="single" w:color="808080" w:sz="6" w:space="0"/>
              <w:bottom w:val="single" w:color="808080" w:sz="6" w:space="0"/>
              <w:right w:val="single" w:color="808080" w:sz="6" w:space="0"/>
            </w:tcBorders>
            <w:tcMar>
              <w:top w:w="0" w:type="dxa"/>
              <w:left w:w="0" w:type="dxa"/>
              <w:bottom w:w="0" w:type="dxa"/>
              <w:right w:w="0" w:type="dxa"/>
            </w:tcMar>
          </w:tcPr>
          <w:p w14:paraId="37B60ACC">
            <w:pPr>
              <w:widowControl w:val="0"/>
              <w:tabs>
                <w:tab w:val="left" w:pos="0"/>
                <w:tab w:val="left" w:pos="3695"/>
              </w:tabs>
              <w:spacing w:before="120" w:after="120" w:line="276" w:lineRule="auto"/>
              <w:ind w:left="0" w:right="120" w:hanging="2"/>
              <w:jc w:val="center"/>
              <w:rPr>
                <w:color w:val="FF0000"/>
                <w:sz w:val="24"/>
                <w:szCs w:val="24"/>
              </w:rPr>
            </w:pPr>
            <w:r>
              <w:rPr>
                <w:color w:val="FF0000"/>
                <w:sz w:val="24"/>
                <w:szCs w:val="24"/>
              </w:rPr>
              <w:t>Sim</w:t>
            </w:r>
          </w:p>
        </w:tc>
        <w:tc>
          <w:tcPr>
            <w:tcW w:w="0" w:type="auto"/>
            <w:tcBorders>
              <w:top w:val="single" w:color="808080" w:sz="6" w:space="0"/>
              <w:left w:val="single" w:color="808080" w:sz="6" w:space="0"/>
              <w:bottom w:val="single" w:color="808080" w:sz="6" w:space="0"/>
              <w:right w:val="single" w:color="808080" w:sz="6" w:space="0"/>
            </w:tcBorders>
            <w:tcMar>
              <w:top w:w="0" w:type="dxa"/>
              <w:left w:w="0" w:type="dxa"/>
              <w:bottom w:w="0" w:type="dxa"/>
              <w:right w:w="0" w:type="dxa"/>
            </w:tcMar>
          </w:tcPr>
          <w:p w14:paraId="7358D783">
            <w:pPr>
              <w:widowControl w:val="0"/>
              <w:tabs>
                <w:tab w:val="left" w:pos="0"/>
                <w:tab w:val="left" w:pos="3695"/>
              </w:tabs>
              <w:spacing w:before="120" w:after="120" w:line="276" w:lineRule="auto"/>
              <w:ind w:left="0" w:right="120" w:hanging="2"/>
              <w:jc w:val="center"/>
              <w:rPr>
                <w:color w:val="FF0000"/>
                <w:sz w:val="24"/>
                <w:szCs w:val="24"/>
              </w:rPr>
            </w:pPr>
            <w:r>
              <w:rPr>
                <w:color w:val="FF0000"/>
                <w:sz w:val="24"/>
                <w:szCs w:val="24"/>
              </w:rPr>
              <w:t>Não</w:t>
            </w:r>
          </w:p>
        </w:tc>
        <w:tc>
          <w:tcPr>
            <w:tcW w:w="0" w:type="auto"/>
            <w:tcBorders>
              <w:top w:val="single" w:color="808080" w:sz="6" w:space="0"/>
              <w:left w:val="single" w:color="808080" w:sz="6" w:space="0"/>
              <w:bottom w:val="single" w:color="808080" w:sz="6" w:space="0"/>
              <w:right w:val="single" w:color="808080" w:sz="6" w:space="0"/>
            </w:tcBorders>
            <w:tcMar>
              <w:top w:w="0" w:type="dxa"/>
              <w:left w:w="0" w:type="dxa"/>
              <w:bottom w:w="0" w:type="dxa"/>
              <w:right w:w="0" w:type="dxa"/>
            </w:tcMar>
          </w:tcPr>
          <w:p w14:paraId="30B07E6B">
            <w:pPr>
              <w:widowControl w:val="0"/>
              <w:tabs>
                <w:tab w:val="left" w:pos="0"/>
                <w:tab w:val="left" w:pos="3695"/>
              </w:tabs>
              <w:spacing w:before="120" w:after="120" w:line="276" w:lineRule="auto"/>
              <w:ind w:left="0" w:right="120" w:hanging="2"/>
              <w:jc w:val="center"/>
              <w:rPr>
                <w:color w:val="FF0000"/>
                <w:sz w:val="24"/>
                <w:szCs w:val="24"/>
              </w:rPr>
            </w:pPr>
            <w:r>
              <w:rPr>
                <w:color w:val="FF0000"/>
                <w:sz w:val="24"/>
                <w:szCs w:val="24"/>
              </w:rPr>
              <w:t>Sim</w:t>
            </w:r>
          </w:p>
        </w:tc>
        <w:tc>
          <w:tcPr>
            <w:tcW w:w="0" w:type="auto"/>
            <w:tcBorders>
              <w:top w:val="single" w:color="808080" w:sz="6" w:space="0"/>
              <w:left w:val="single" w:color="808080" w:sz="6" w:space="0"/>
              <w:bottom w:val="single" w:color="808080" w:sz="6" w:space="0"/>
              <w:right w:val="single" w:color="808080" w:sz="6" w:space="0"/>
            </w:tcBorders>
          </w:tcPr>
          <w:p w14:paraId="73A7ED43">
            <w:pPr>
              <w:widowControl w:val="0"/>
              <w:tabs>
                <w:tab w:val="left" w:pos="0"/>
                <w:tab w:val="left" w:pos="3695"/>
              </w:tabs>
              <w:spacing w:before="120" w:after="120" w:line="276" w:lineRule="auto"/>
              <w:ind w:left="0" w:right="120" w:hanging="2"/>
              <w:jc w:val="center"/>
              <w:rPr>
                <w:sz w:val="24"/>
                <w:szCs w:val="24"/>
              </w:rPr>
            </w:pPr>
            <w:r>
              <w:rPr>
                <w:color w:val="FF0000"/>
                <w:sz w:val="24"/>
                <w:szCs w:val="24"/>
              </w:rPr>
              <w:t>Sim</w:t>
            </w:r>
          </w:p>
        </w:tc>
      </w:tr>
    </w:tbl>
    <w:p w14:paraId="34D9054A">
      <w:pPr>
        <w:pBdr>
          <w:top w:val="single" w:color="000000" w:sz="4" w:space="1"/>
          <w:left w:val="single" w:color="000000" w:sz="4" w:space="4"/>
          <w:bottom w:val="single" w:color="000000" w:sz="4" w:space="1"/>
          <w:right w:val="single" w:color="000000" w:sz="4" w:space="4"/>
        </w:pBdr>
        <w:shd w:val="clear" w:color="auto" w:fill="FBE4D5"/>
        <w:tabs>
          <w:tab w:val="left" w:pos="0"/>
        </w:tabs>
        <w:spacing w:before="240" w:after="120"/>
        <w:ind w:left="0" w:hanging="2"/>
        <w:rPr>
          <w:b/>
          <w:sz w:val="24"/>
          <w:szCs w:val="24"/>
        </w:rPr>
      </w:pPr>
      <w:r>
        <w:rPr>
          <w:b/>
          <w:sz w:val="24"/>
          <w:szCs w:val="24"/>
        </w:rPr>
        <w:t>5. CRONOGRAMA DE EXECUÇÃO</w:t>
      </w:r>
    </w:p>
    <w:p w14:paraId="4D011FFB">
      <w:pPr>
        <w:tabs>
          <w:tab w:val="left" w:pos="0"/>
          <w:tab w:val="left" w:pos="3695"/>
        </w:tabs>
        <w:spacing w:before="120" w:after="120" w:line="276" w:lineRule="auto"/>
        <w:ind w:left="0" w:right="120" w:hanging="2"/>
        <w:rPr>
          <w:sz w:val="24"/>
          <w:szCs w:val="24"/>
        </w:rPr>
      </w:pPr>
      <w:r>
        <w:rPr>
          <w:b/>
          <w:sz w:val="24"/>
          <w:szCs w:val="24"/>
        </w:rPr>
        <w:t>Descreva os passos a serem seguidos para execução do projeto.</w:t>
      </w:r>
    </w:p>
    <w:tbl>
      <w:tblPr>
        <w:tblStyle w:val="178"/>
        <w:tblW w:w="10215" w:type="dxa"/>
        <w:tblInd w:w="0" w:type="dxa"/>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Layout w:type="fixed"/>
        <w:tblCellMar>
          <w:top w:w="100" w:type="dxa"/>
          <w:left w:w="110" w:type="dxa"/>
          <w:bottom w:w="100" w:type="dxa"/>
          <w:right w:w="115" w:type="dxa"/>
        </w:tblCellMar>
      </w:tblPr>
      <w:tblGrid>
        <w:gridCol w:w="1560"/>
        <w:gridCol w:w="1560"/>
        <w:gridCol w:w="1140"/>
        <w:gridCol w:w="1440"/>
        <w:gridCol w:w="1455"/>
        <w:gridCol w:w="1470"/>
        <w:gridCol w:w="1590"/>
      </w:tblGrid>
      <w:tr w14:paraId="6147365B">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100" w:type="dxa"/>
            <w:left w:w="110" w:type="dxa"/>
            <w:bottom w:w="100" w:type="dxa"/>
            <w:right w:w="115" w:type="dxa"/>
          </w:tblCellMar>
        </w:tblPrEx>
        <w:trPr>
          <w:trHeight w:val="1350" w:hRule="atLeast"/>
        </w:trPr>
        <w:tc>
          <w:tcPr>
            <w:tcW w:w="1560" w:type="dxa"/>
            <w:tcBorders>
              <w:top w:val="single" w:color="808080" w:sz="6" w:space="0"/>
              <w:left w:val="single" w:color="808080" w:sz="6" w:space="0"/>
              <w:bottom w:val="single" w:color="808080" w:sz="6" w:space="0"/>
              <w:right w:val="single" w:color="808080" w:sz="6" w:space="0"/>
            </w:tcBorders>
            <w:tcMar>
              <w:top w:w="0" w:type="dxa"/>
              <w:left w:w="0" w:type="dxa"/>
              <w:bottom w:w="0" w:type="dxa"/>
              <w:right w:w="0" w:type="dxa"/>
            </w:tcMar>
          </w:tcPr>
          <w:p w14:paraId="5A41BC63">
            <w:pPr>
              <w:widowControl w:val="0"/>
              <w:tabs>
                <w:tab w:val="left" w:pos="0"/>
                <w:tab w:val="left" w:pos="3695"/>
              </w:tabs>
              <w:spacing w:before="120" w:after="120" w:line="276" w:lineRule="auto"/>
              <w:ind w:left="0" w:right="120" w:hanging="2"/>
              <w:jc w:val="center"/>
              <w:rPr>
                <w:b/>
                <w:sz w:val="24"/>
                <w:szCs w:val="24"/>
              </w:rPr>
            </w:pPr>
          </w:p>
          <w:p w14:paraId="5A2BAECE">
            <w:pPr>
              <w:widowControl w:val="0"/>
              <w:tabs>
                <w:tab w:val="left" w:pos="0"/>
                <w:tab w:val="left" w:pos="3695"/>
              </w:tabs>
              <w:spacing w:before="120" w:after="120" w:line="276" w:lineRule="auto"/>
              <w:ind w:left="0" w:right="120" w:hanging="2"/>
              <w:jc w:val="center"/>
              <w:rPr>
                <w:b/>
                <w:sz w:val="24"/>
                <w:szCs w:val="24"/>
              </w:rPr>
            </w:pPr>
            <w:r>
              <w:rPr>
                <w:b/>
                <w:sz w:val="24"/>
                <w:szCs w:val="24"/>
              </w:rPr>
              <w:t>Meta</w:t>
            </w:r>
          </w:p>
        </w:tc>
        <w:tc>
          <w:tcPr>
            <w:tcW w:w="1560" w:type="dxa"/>
            <w:tcBorders>
              <w:top w:val="single" w:color="808080" w:sz="6" w:space="0"/>
              <w:left w:val="single" w:color="808080" w:sz="6" w:space="0"/>
              <w:bottom w:val="single" w:color="808080" w:sz="6" w:space="0"/>
              <w:right w:val="single" w:color="808080" w:sz="6" w:space="0"/>
            </w:tcBorders>
            <w:tcMar>
              <w:top w:w="0" w:type="dxa"/>
              <w:left w:w="0" w:type="dxa"/>
              <w:bottom w:w="0" w:type="dxa"/>
              <w:right w:w="0" w:type="dxa"/>
            </w:tcMar>
          </w:tcPr>
          <w:p w14:paraId="54F0E5E3">
            <w:pPr>
              <w:widowControl w:val="0"/>
              <w:tabs>
                <w:tab w:val="left" w:pos="0"/>
                <w:tab w:val="left" w:pos="3695"/>
              </w:tabs>
              <w:spacing w:before="120" w:after="120" w:line="276" w:lineRule="auto"/>
              <w:ind w:left="0" w:right="120" w:hanging="2"/>
              <w:jc w:val="center"/>
              <w:rPr>
                <w:b/>
                <w:sz w:val="24"/>
                <w:szCs w:val="24"/>
              </w:rPr>
            </w:pPr>
          </w:p>
          <w:p w14:paraId="349BAC1F">
            <w:pPr>
              <w:widowControl w:val="0"/>
              <w:tabs>
                <w:tab w:val="left" w:pos="0"/>
                <w:tab w:val="left" w:pos="3695"/>
              </w:tabs>
              <w:spacing w:before="120" w:after="120" w:line="276" w:lineRule="auto"/>
              <w:ind w:left="0" w:right="120" w:hanging="2"/>
              <w:jc w:val="center"/>
              <w:rPr>
                <w:b/>
                <w:sz w:val="24"/>
                <w:szCs w:val="24"/>
              </w:rPr>
            </w:pPr>
            <w:r>
              <w:rPr>
                <w:b/>
                <w:sz w:val="24"/>
                <w:szCs w:val="24"/>
              </w:rPr>
              <w:t>Atividade Geral</w:t>
            </w:r>
          </w:p>
        </w:tc>
        <w:tc>
          <w:tcPr>
            <w:tcW w:w="1140" w:type="dxa"/>
            <w:tcBorders>
              <w:top w:val="single" w:color="808080" w:sz="6" w:space="0"/>
              <w:left w:val="single" w:color="808080" w:sz="6" w:space="0"/>
              <w:bottom w:val="single" w:color="808080" w:sz="6" w:space="0"/>
              <w:right w:val="single" w:color="808080" w:sz="6" w:space="0"/>
            </w:tcBorders>
            <w:tcMar>
              <w:top w:w="0" w:type="dxa"/>
              <w:left w:w="0" w:type="dxa"/>
              <w:bottom w:w="0" w:type="dxa"/>
              <w:right w:w="0" w:type="dxa"/>
            </w:tcMar>
          </w:tcPr>
          <w:p w14:paraId="6457D41A">
            <w:pPr>
              <w:widowControl w:val="0"/>
              <w:tabs>
                <w:tab w:val="left" w:pos="0"/>
                <w:tab w:val="left" w:pos="3695"/>
              </w:tabs>
              <w:spacing w:before="120" w:after="120" w:line="276" w:lineRule="auto"/>
              <w:ind w:left="0" w:right="120" w:hanging="2"/>
              <w:jc w:val="center"/>
              <w:rPr>
                <w:b/>
                <w:sz w:val="24"/>
                <w:szCs w:val="24"/>
              </w:rPr>
            </w:pPr>
          </w:p>
          <w:p w14:paraId="3388287B">
            <w:pPr>
              <w:widowControl w:val="0"/>
              <w:tabs>
                <w:tab w:val="left" w:pos="0"/>
                <w:tab w:val="left" w:pos="3695"/>
              </w:tabs>
              <w:spacing w:before="120" w:after="120" w:line="276" w:lineRule="auto"/>
              <w:ind w:left="0" w:right="120" w:hanging="2"/>
              <w:jc w:val="center"/>
              <w:rPr>
                <w:b/>
                <w:sz w:val="24"/>
                <w:szCs w:val="24"/>
              </w:rPr>
            </w:pPr>
            <w:r>
              <w:rPr>
                <w:b/>
                <w:sz w:val="24"/>
                <w:szCs w:val="24"/>
              </w:rPr>
              <w:t>Etapa</w:t>
            </w:r>
          </w:p>
        </w:tc>
        <w:tc>
          <w:tcPr>
            <w:tcW w:w="1440" w:type="dxa"/>
            <w:tcBorders>
              <w:top w:val="single" w:color="808080" w:sz="6" w:space="0"/>
              <w:left w:val="single" w:color="808080" w:sz="6" w:space="0"/>
              <w:bottom w:val="single" w:color="808080" w:sz="6" w:space="0"/>
              <w:right w:val="single" w:color="808080" w:sz="6" w:space="0"/>
            </w:tcBorders>
            <w:tcMar>
              <w:top w:w="0" w:type="dxa"/>
              <w:left w:w="0" w:type="dxa"/>
              <w:bottom w:w="0" w:type="dxa"/>
              <w:right w:w="0" w:type="dxa"/>
            </w:tcMar>
          </w:tcPr>
          <w:p w14:paraId="6E2EAB8C">
            <w:pPr>
              <w:widowControl w:val="0"/>
              <w:tabs>
                <w:tab w:val="left" w:pos="0"/>
                <w:tab w:val="left" w:pos="3695"/>
              </w:tabs>
              <w:spacing w:before="120" w:after="120" w:line="276" w:lineRule="auto"/>
              <w:ind w:left="0" w:right="120" w:hanging="2"/>
              <w:jc w:val="center"/>
              <w:rPr>
                <w:b/>
                <w:sz w:val="24"/>
                <w:szCs w:val="24"/>
              </w:rPr>
            </w:pPr>
          </w:p>
          <w:p w14:paraId="3C4CA3E0">
            <w:pPr>
              <w:widowControl w:val="0"/>
              <w:tabs>
                <w:tab w:val="left" w:pos="0"/>
                <w:tab w:val="left" w:pos="3695"/>
              </w:tabs>
              <w:spacing w:before="120" w:after="120" w:line="276" w:lineRule="auto"/>
              <w:ind w:left="0" w:right="120" w:hanging="2"/>
              <w:jc w:val="center"/>
              <w:rPr>
                <w:b/>
                <w:sz w:val="24"/>
                <w:szCs w:val="24"/>
              </w:rPr>
            </w:pPr>
            <w:r>
              <w:rPr>
                <w:b/>
                <w:sz w:val="24"/>
                <w:szCs w:val="24"/>
              </w:rPr>
              <w:t>Descrição</w:t>
            </w:r>
          </w:p>
        </w:tc>
        <w:tc>
          <w:tcPr>
            <w:tcW w:w="1455" w:type="dxa"/>
            <w:tcBorders>
              <w:top w:val="single" w:color="808080" w:sz="6" w:space="0"/>
              <w:left w:val="single" w:color="808080" w:sz="6" w:space="0"/>
              <w:bottom w:val="single" w:color="808080" w:sz="6" w:space="0"/>
              <w:right w:val="single" w:color="808080" w:sz="6" w:space="0"/>
            </w:tcBorders>
            <w:tcMar>
              <w:top w:w="0" w:type="dxa"/>
              <w:left w:w="0" w:type="dxa"/>
              <w:bottom w:w="0" w:type="dxa"/>
              <w:right w:w="0" w:type="dxa"/>
            </w:tcMar>
          </w:tcPr>
          <w:p w14:paraId="0D1E18F9">
            <w:pPr>
              <w:widowControl w:val="0"/>
              <w:tabs>
                <w:tab w:val="left" w:pos="0"/>
                <w:tab w:val="left" w:pos="3695"/>
              </w:tabs>
              <w:spacing w:before="120" w:after="120" w:line="276" w:lineRule="auto"/>
              <w:ind w:left="0" w:right="120" w:hanging="2"/>
              <w:jc w:val="center"/>
              <w:rPr>
                <w:b/>
                <w:sz w:val="24"/>
                <w:szCs w:val="24"/>
              </w:rPr>
            </w:pPr>
          </w:p>
          <w:p w14:paraId="12778AFE">
            <w:pPr>
              <w:widowControl w:val="0"/>
              <w:tabs>
                <w:tab w:val="left" w:pos="0"/>
                <w:tab w:val="left" w:pos="3695"/>
              </w:tabs>
              <w:spacing w:before="120" w:after="120" w:line="276" w:lineRule="auto"/>
              <w:ind w:left="0" w:right="120" w:hanging="2"/>
              <w:jc w:val="center"/>
              <w:rPr>
                <w:b/>
                <w:sz w:val="24"/>
                <w:szCs w:val="24"/>
              </w:rPr>
            </w:pPr>
            <w:r>
              <w:rPr>
                <w:b/>
                <w:sz w:val="24"/>
                <w:szCs w:val="24"/>
              </w:rPr>
              <w:t>Início</w:t>
            </w:r>
          </w:p>
        </w:tc>
        <w:tc>
          <w:tcPr>
            <w:tcW w:w="1470" w:type="dxa"/>
            <w:tcBorders>
              <w:top w:val="single" w:color="808080" w:sz="6" w:space="0"/>
              <w:left w:val="single" w:color="808080" w:sz="6" w:space="0"/>
              <w:bottom w:val="single" w:color="808080" w:sz="6" w:space="0"/>
              <w:right w:val="single" w:color="808080" w:sz="6" w:space="0"/>
            </w:tcBorders>
            <w:tcMar>
              <w:top w:w="0" w:type="dxa"/>
              <w:left w:w="0" w:type="dxa"/>
              <w:bottom w:w="0" w:type="dxa"/>
              <w:right w:w="0" w:type="dxa"/>
            </w:tcMar>
          </w:tcPr>
          <w:p w14:paraId="6245F677">
            <w:pPr>
              <w:widowControl w:val="0"/>
              <w:tabs>
                <w:tab w:val="left" w:pos="0"/>
                <w:tab w:val="left" w:pos="3695"/>
              </w:tabs>
              <w:spacing w:before="120" w:after="120" w:line="276" w:lineRule="auto"/>
              <w:ind w:left="0" w:right="120" w:hanging="2"/>
              <w:jc w:val="center"/>
              <w:rPr>
                <w:b/>
                <w:sz w:val="24"/>
                <w:szCs w:val="24"/>
              </w:rPr>
            </w:pPr>
          </w:p>
          <w:p w14:paraId="613B17FA">
            <w:pPr>
              <w:widowControl w:val="0"/>
              <w:tabs>
                <w:tab w:val="left" w:pos="0"/>
                <w:tab w:val="left" w:pos="3695"/>
              </w:tabs>
              <w:spacing w:before="120" w:after="120" w:line="276" w:lineRule="auto"/>
              <w:ind w:left="0" w:right="120" w:hanging="2"/>
              <w:jc w:val="center"/>
              <w:rPr>
                <w:b/>
                <w:sz w:val="24"/>
                <w:szCs w:val="24"/>
              </w:rPr>
            </w:pPr>
            <w:r>
              <w:rPr>
                <w:b/>
                <w:sz w:val="24"/>
                <w:szCs w:val="24"/>
              </w:rPr>
              <w:t>Fim</w:t>
            </w:r>
          </w:p>
        </w:tc>
        <w:tc>
          <w:tcPr>
            <w:tcW w:w="1590" w:type="dxa"/>
            <w:tcBorders>
              <w:top w:val="single" w:color="808080" w:sz="6" w:space="0"/>
              <w:left w:val="single" w:color="808080" w:sz="6" w:space="0"/>
              <w:bottom w:val="single" w:color="808080" w:sz="6" w:space="0"/>
              <w:right w:val="single" w:color="808080" w:sz="6" w:space="0"/>
            </w:tcBorders>
            <w:tcMar>
              <w:top w:w="0" w:type="dxa"/>
              <w:left w:w="0" w:type="dxa"/>
              <w:bottom w:w="0" w:type="dxa"/>
              <w:right w:w="0" w:type="dxa"/>
            </w:tcMar>
          </w:tcPr>
          <w:p w14:paraId="1F8043BE">
            <w:pPr>
              <w:widowControl w:val="0"/>
              <w:tabs>
                <w:tab w:val="left" w:pos="0"/>
                <w:tab w:val="left" w:pos="3695"/>
              </w:tabs>
              <w:spacing w:before="120" w:after="120" w:line="276" w:lineRule="auto"/>
              <w:ind w:left="0" w:right="120" w:hanging="2"/>
              <w:jc w:val="center"/>
              <w:rPr>
                <w:color w:val="FF0000"/>
                <w:sz w:val="24"/>
                <w:szCs w:val="24"/>
              </w:rPr>
            </w:pPr>
            <w:r>
              <w:rPr>
                <w:color w:val="FF0000"/>
                <w:sz w:val="24"/>
                <w:szCs w:val="24"/>
              </w:rPr>
              <w:t>[INSERIR MAIS COLUNAS, SE NECESSÁRIO]</w:t>
            </w:r>
          </w:p>
        </w:tc>
      </w:tr>
      <w:tr w14:paraId="48370F2C">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100" w:type="dxa"/>
            <w:left w:w="110" w:type="dxa"/>
            <w:bottom w:w="100" w:type="dxa"/>
            <w:right w:w="115" w:type="dxa"/>
          </w:tblCellMar>
        </w:tblPrEx>
        <w:trPr>
          <w:trHeight w:val="1350" w:hRule="atLeast"/>
        </w:trPr>
        <w:tc>
          <w:tcPr>
            <w:tcW w:w="1560" w:type="dxa"/>
            <w:tcBorders>
              <w:top w:val="single" w:color="808080" w:sz="6" w:space="0"/>
              <w:left w:val="single" w:color="808080" w:sz="6" w:space="0"/>
              <w:bottom w:val="single" w:color="808080" w:sz="6" w:space="0"/>
              <w:right w:val="single" w:color="808080" w:sz="6" w:space="0"/>
            </w:tcBorders>
            <w:tcMar>
              <w:top w:w="0" w:type="dxa"/>
              <w:left w:w="0" w:type="dxa"/>
              <w:bottom w:w="0" w:type="dxa"/>
              <w:right w:w="0" w:type="dxa"/>
            </w:tcMar>
          </w:tcPr>
          <w:p w14:paraId="20578105">
            <w:pPr>
              <w:widowControl w:val="0"/>
              <w:tabs>
                <w:tab w:val="left" w:pos="0"/>
                <w:tab w:val="left" w:pos="3695"/>
              </w:tabs>
              <w:spacing w:before="120" w:after="120" w:line="276" w:lineRule="auto"/>
              <w:ind w:left="0" w:right="120" w:hanging="2"/>
              <w:rPr>
                <w:color w:val="FF0000"/>
                <w:sz w:val="24"/>
                <w:szCs w:val="24"/>
              </w:rPr>
            </w:pPr>
            <w:r>
              <w:rPr>
                <w:color w:val="FF0000"/>
                <w:sz w:val="24"/>
                <w:szCs w:val="24"/>
              </w:rPr>
              <w:t>Ex.:  META 1 - FORMAÇÃO E CAPACITAÇÃO</w:t>
            </w:r>
          </w:p>
        </w:tc>
        <w:tc>
          <w:tcPr>
            <w:tcW w:w="1560" w:type="dxa"/>
            <w:tcBorders>
              <w:top w:val="single" w:color="808080" w:sz="6" w:space="0"/>
              <w:left w:val="single" w:color="808080" w:sz="6" w:space="0"/>
              <w:bottom w:val="single" w:color="808080" w:sz="6" w:space="0"/>
              <w:right w:val="single" w:color="808080" w:sz="6" w:space="0"/>
            </w:tcBorders>
            <w:tcMar>
              <w:top w:w="0" w:type="dxa"/>
              <w:left w:w="0" w:type="dxa"/>
              <w:bottom w:w="0" w:type="dxa"/>
              <w:right w:w="0" w:type="dxa"/>
            </w:tcMar>
          </w:tcPr>
          <w:p w14:paraId="1411F855">
            <w:pPr>
              <w:widowControl w:val="0"/>
              <w:tabs>
                <w:tab w:val="left" w:pos="0"/>
                <w:tab w:val="left" w:pos="3695"/>
              </w:tabs>
              <w:spacing w:before="120" w:after="120" w:line="276" w:lineRule="auto"/>
              <w:ind w:left="0" w:right="120" w:hanging="2"/>
              <w:rPr>
                <w:color w:val="FF0000"/>
                <w:sz w:val="24"/>
                <w:szCs w:val="24"/>
              </w:rPr>
            </w:pPr>
            <w:r>
              <w:rPr>
                <w:color w:val="FF0000"/>
                <w:sz w:val="24"/>
                <w:szCs w:val="24"/>
              </w:rPr>
              <w:t>Ex: Divulgação em escolas</w:t>
            </w:r>
          </w:p>
        </w:tc>
        <w:tc>
          <w:tcPr>
            <w:tcW w:w="1140" w:type="dxa"/>
            <w:tcBorders>
              <w:top w:val="single" w:color="808080" w:sz="6" w:space="0"/>
              <w:left w:val="single" w:color="808080" w:sz="6" w:space="0"/>
              <w:bottom w:val="single" w:color="808080" w:sz="6" w:space="0"/>
              <w:right w:val="single" w:color="808080" w:sz="6" w:space="0"/>
            </w:tcBorders>
            <w:tcMar>
              <w:top w:w="0" w:type="dxa"/>
              <w:left w:w="0" w:type="dxa"/>
              <w:bottom w:w="0" w:type="dxa"/>
              <w:right w:w="0" w:type="dxa"/>
            </w:tcMar>
          </w:tcPr>
          <w:p w14:paraId="1421FE93">
            <w:pPr>
              <w:widowControl w:val="0"/>
              <w:tabs>
                <w:tab w:val="left" w:pos="0"/>
                <w:tab w:val="left" w:pos="3695"/>
              </w:tabs>
              <w:spacing w:before="120" w:after="120" w:line="276" w:lineRule="auto"/>
              <w:ind w:left="0" w:right="120" w:hanging="2"/>
              <w:rPr>
                <w:color w:val="FF0000"/>
                <w:sz w:val="24"/>
                <w:szCs w:val="24"/>
              </w:rPr>
            </w:pPr>
            <w:r>
              <w:rPr>
                <w:color w:val="FF0000"/>
                <w:sz w:val="24"/>
                <w:szCs w:val="24"/>
              </w:rPr>
              <w:t>Mobilização</w:t>
            </w:r>
          </w:p>
        </w:tc>
        <w:tc>
          <w:tcPr>
            <w:tcW w:w="1440" w:type="dxa"/>
            <w:tcBorders>
              <w:top w:val="single" w:color="808080" w:sz="6" w:space="0"/>
              <w:left w:val="single" w:color="808080" w:sz="6" w:space="0"/>
              <w:bottom w:val="single" w:color="808080" w:sz="6" w:space="0"/>
              <w:right w:val="single" w:color="808080" w:sz="6" w:space="0"/>
            </w:tcBorders>
            <w:tcMar>
              <w:top w:w="0" w:type="dxa"/>
              <w:left w:w="0" w:type="dxa"/>
              <w:bottom w:w="0" w:type="dxa"/>
              <w:right w:w="0" w:type="dxa"/>
            </w:tcMar>
          </w:tcPr>
          <w:p w14:paraId="11EFB602">
            <w:pPr>
              <w:widowControl w:val="0"/>
              <w:tabs>
                <w:tab w:val="left" w:pos="0"/>
                <w:tab w:val="left" w:pos="3695"/>
              </w:tabs>
              <w:spacing w:before="120" w:after="120" w:line="276" w:lineRule="auto"/>
              <w:ind w:left="0" w:right="120" w:hanging="2"/>
              <w:rPr>
                <w:color w:val="FF0000"/>
                <w:sz w:val="24"/>
                <w:szCs w:val="24"/>
              </w:rPr>
            </w:pPr>
            <w:r>
              <w:rPr>
                <w:color w:val="FF0000"/>
                <w:sz w:val="24"/>
                <w:szCs w:val="24"/>
              </w:rPr>
              <w:t>Divulgação do projeto nas escolas do território</w:t>
            </w:r>
          </w:p>
        </w:tc>
        <w:tc>
          <w:tcPr>
            <w:tcW w:w="1455" w:type="dxa"/>
            <w:tcBorders>
              <w:top w:val="single" w:color="808080" w:sz="6" w:space="0"/>
              <w:left w:val="single" w:color="808080" w:sz="6" w:space="0"/>
              <w:bottom w:val="single" w:color="808080" w:sz="6" w:space="0"/>
              <w:right w:val="single" w:color="808080" w:sz="6" w:space="0"/>
            </w:tcBorders>
            <w:tcMar>
              <w:top w:w="0" w:type="dxa"/>
              <w:left w:w="0" w:type="dxa"/>
              <w:bottom w:w="0" w:type="dxa"/>
              <w:right w:w="0" w:type="dxa"/>
            </w:tcMar>
          </w:tcPr>
          <w:p w14:paraId="39FDB0CE">
            <w:pPr>
              <w:widowControl w:val="0"/>
              <w:tabs>
                <w:tab w:val="left" w:pos="0"/>
                <w:tab w:val="left" w:pos="3695"/>
              </w:tabs>
              <w:spacing w:before="120" w:after="120" w:line="276" w:lineRule="auto"/>
              <w:ind w:left="0" w:right="120" w:hanging="2"/>
              <w:rPr>
                <w:color w:val="FF0000"/>
                <w:sz w:val="24"/>
                <w:szCs w:val="24"/>
              </w:rPr>
            </w:pPr>
            <w:r>
              <w:rPr>
                <w:color w:val="FF0000"/>
                <w:sz w:val="24"/>
                <w:szCs w:val="24"/>
              </w:rPr>
              <w:t>11/06/2024</w:t>
            </w:r>
          </w:p>
        </w:tc>
        <w:tc>
          <w:tcPr>
            <w:tcW w:w="1470" w:type="dxa"/>
            <w:tcBorders>
              <w:top w:val="single" w:color="808080" w:sz="6" w:space="0"/>
              <w:left w:val="single" w:color="808080" w:sz="6" w:space="0"/>
              <w:bottom w:val="single" w:color="808080" w:sz="6" w:space="0"/>
              <w:right w:val="single" w:color="808080" w:sz="6" w:space="0"/>
            </w:tcBorders>
            <w:tcMar>
              <w:top w:w="0" w:type="dxa"/>
              <w:left w:w="0" w:type="dxa"/>
              <w:bottom w:w="0" w:type="dxa"/>
              <w:right w:w="0" w:type="dxa"/>
            </w:tcMar>
          </w:tcPr>
          <w:p w14:paraId="2D24C6E7">
            <w:pPr>
              <w:widowControl w:val="0"/>
              <w:tabs>
                <w:tab w:val="left" w:pos="0"/>
                <w:tab w:val="left" w:pos="3695"/>
              </w:tabs>
              <w:spacing w:before="120" w:after="120" w:line="276" w:lineRule="auto"/>
              <w:ind w:left="0" w:right="120" w:hanging="2"/>
              <w:rPr>
                <w:color w:val="FF0000"/>
                <w:sz w:val="24"/>
                <w:szCs w:val="24"/>
              </w:rPr>
            </w:pPr>
            <w:r>
              <w:rPr>
                <w:color w:val="FF0000"/>
                <w:sz w:val="24"/>
                <w:szCs w:val="24"/>
              </w:rPr>
              <w:t>11/12/2024</w:t>
            </w:r>
          </w:p>
        </w:tc>
        <w:tc>
          <w:tcPr>
            <w:tcW w:w="1590" w:type="dxa"/>
            <w:tcBorders>
              <w:top w:val="single" w:color="808080" w:sz="6" w:space="0"/>
              <w:left w:val="single" w:color="808080" w:sz="6" w:space="0"/>
              <w:bottom w:val="single" w:color="808080" w:sz="6" w:space="0"/>
              <w:right w:val="single" w:color="808080" w:sz="6" w:space="0"/>
            </w:tcBorders>
            <w:tcMar>
              <w:top w:w="0" w:type="dxa"/>
              <w:left w:w="0" w:type="dxa"/>
              <w:bottom w:w="0" w:type="dxa"/>
              <w:right w:w="0" w:type="dxa"/>
            </w:tcMar>
          </w:tcPr>
          <w:p w14:paraId="0E8C3B0A">
            <w:pPr>
              <w:widowControl w:val="0"/>
              <w:tabs>
                <w:tab w:val="left" w:pos="0"/>
                <w:tab w:val="left" w:pos="3695"/>
              </w:tabs>
              <w:spacing w:before="120" w:after="120" w:line="276" w:lineRule="auto"/>
              <w:ind w:left="0" w:right="120" w:hanging="2"/>
              <w:rPr>
                <w:color w:val="FF0000"/>
                <w:sz w:val="24"/>
                <w:szCs w:val="24"/>
              </w:rPr>
            </w:pPr>
            <w:r>
              <w:rPr>
                <w:color w:val="FF0000"/>
                <w:sz w:val="24"/>
                <w:szCs w:val="24"/>
              </w:rPr>
              <w:t xml:space="preserve"> </w:t>
            </w:r>
          </w:p>
        </w:tc>
      </w:tr>
    </w:tbl>
    <w:p w14:paraId="2C6156C5">
      <w:pPr>
        <w:pBdr>
          <w:top w:val="single" w:color="000000" w:sz="4" w:space="1"/>
          <w:left w:val="single" w:color="000000" w:sz="4" w:space="4"/>
          <w:bottom w:val="single" w:color="000000" w:sz="4" w:space="1"/>
          <w:right w:val="single" w:color="000000" w:sz="4" w:space="4"/>
        </w:pBdr>
        <w:shd w:val="clear" w:color="auto" w:fill="FBE4D5"/>
        <w:tabs>
          <w:tab w:val="left" w:pos="0"/>
        </w:tabs>
        <w:spacing w:before="240" w:after="120"/>
        <w:ind w:left="0" w:hanging="2"/>
        <w:rPr>
          <w:sz w:val="24"/>
          <w:szCs w:val="24"/>
        </w:rPr>
      </w:pPr>
      <w:r>
        <w:rPr>
          <w:b/>
          <w:sz w:val="24"/>
          <w:szCs w:val="24"/>
        </w:rPr>
        <w:t>6.PLANO DE COMUNICAÇÃO</w:t>
      </w:r>
    </w:p>
    <w:p w14:paraId="44C7832A">
      <w:pPr>
        <w:tabs>
          <w:tab w:val="left" w:pos="0"/>
        </w:tabs>
        <w:spacing w:after="0"/>
        <w:ind w:left="0" w:hanging="2"/>
        <w:rPr>
          <w:sz w:val="24"/>
          <w:szCs w:val="24"/>
        </w:rPr>
      </w:pPr>
      <w:r>
        <w:rPr>
          <w:i/>
          <w:color w:val="FF0000"/>
          <w:sz w:val="24"/>
          <w:szCs w:val="24"/>
        </w:rPr>
        <w:t>Elaborar um Plano de Comunicação e Divulgação de acordo com as ações e atividades previstas nas Metas.</w:t>
      </w:r>
    </w:p>
    <w:tbl>
      <w:tblPr>
        <w:tblStyle w:val="179"/>
        <w:tblW w:w="10593"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00" w:type="dxa"/>
          <w:left w:w="110" w:type="dxa"/>
          <w:bottom w:w="100" w:type="dxa"/>
          <w:right w:w="115" w:type="dxa"/>
        </w:tblCellMar>
      </w:tblPr>
      <w:tblGrid>
        <w:gridCol w:w="2230"/>
        <w:gridCol w:w="1984"/>
        <w:gridCol w:w="2268"/>
        <w:gridCol w:w="1985"/>
        <w:gridCol w:w="2126"/>
      </w:tblGrid>
      <w:tr w14:paraId="4692B6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00" w:type="dxa"/>
            <w:left w:w="110" w:type="dxa"/>
            <w:bottom w:w="100" w:type="dxa"/>
            <w:right w:w="115" w:type="dxa"/>
          </w:tblCellMar>
        </w:tblPrEx>
        <w:tc>
          <w:tcPr>
            <w:tcW w:w="2230" w:type="dxa"/>
          </w:tcPr>
          <w:p w14:paraId="31D3011B">
            <w:pPr>
              <w:widowControl w:val="0"/>
              <w:tabs>
                <w:tab w:val="left" w:pos="0"/>
              </w:tabs>
              <w:spacing w:after="0"/>
              <w:ind w:left="0" w:hanging="2"/>
              <w:rPr>
                <w:sz w:val="24"/>
                <w:szCs w:val="24"/>
              </w:rPr>
            </w:pPr>
            <w:r>
              <w:rPr>
                <w:b/>
                <w:sz w:val="24"/>
                <w:szCs w:val="24"/>
              </w:rPr>
              <w:t>Item / Peça</w:t>
            </w:r>
          </w:p>
          <w:p w14:paraId="42F95A5B">
            <w:pPr>
              <w:widowControl w:val="0"/>
              <w:tabs>
                <w:tab w:val="left" w:pos="0"/>
              </w:tabs>
              <w:spacing w:after="0"/>
              <w:ind w:left="0" w:hanging="2"/>
              <w:rPr>
                <w:sz w:val="24"/>
                <w:szCs w:val="24"/>
              </w:rPr>
            </w:pPr>
            <w:r>
              <w:rPr>
                <w:i/>
                <w:color w:val="FF0000"/>
                <w:sz w:val="24"/>
                <w:szCs w:val="24"/>
              </w:rPr>
              <w:t>(o que será realizado?)</w:t>
            </w:r>
          </w:p>
        </w:tc>
        <w:tc>
          <w:tcPr>
            <w:tcW w:w="1984" w:type="dxa"/>
          </w:tcPr>
          <w:p w14:paraId="0E570E89">
            <w:pPr>
              <w:widowControl w:val="0"/>
              <w:tabs>
                <w:tab w:val="left" w:pos="0"/>
              </w:tabs>
              <w:spacing w:after="0"/>
              <w:ind w:left="0" w:hanging="2"/>
              <w:rPr>
                <w:sz w:val="24"/>
                <w:szCs w:val="24"/>
              </w:rPr>
            </w:pPr>
            <w:r>
              <w:rPr>
                <w:b/>
                <w:sz w:val="24"/>
                <w:szCs w:val="24"/>
              </w:rPr>
              <w:t>Formato / Suporte</w:t>
            </w:r>
          </w:p>
          <w:p w14:paraId="45A8BF4A">
            <w:pPr>
              <w:widowControl w:val="0"/>
              <w:tabs>
                <w:tab w:val="left" w:pos="0"/>
              </w:tabs>
              <w:spacing w:after="0"/>
              <w:ind w:left="0" w:hanging="2"/>
              <w:rPr>
                <w:sz w:val="24"/>
                <w:szCs w:val="24"/>
              </w:rPr>
            </w:pPr>
            <w:r>
              <w:rPr>
                <w:i/>
                <w:color w:val="FF0000"/>
                <w:sz w:val="24"/>
                <w:szCs w:val="24"/>
              </w:rPr>
              <w:t>(como é a peça? Formato, duração, suporte)</w:t>
            </w:r>
          </w:p>
        </w:tc>
        <w:tc>
          <w:tcPr>
            <w:tcW w:w="2268" w:type="dxa"/>
          </w:tcPr>
          <w:p w14:paraId="181737CD">
            <w:pPr>
              <w:widowControl w:val="0"/>
              <w:tabs>
                <w:tab w:val="left" w:pos="0"/>
              </w:tabs>
              <w:spacing w:after="0"/>
              <w:ind w:left="0" w:hanging="2"/>
              <w:rPr>
                <w:sz w:val="24"/>
                <w:szCs w:val="24"/>
              </w:rPr>
            </w:pPr>
            <w:r>
              <w:rPr>
                <w:b/>
                <w:sz w:val="24"/>
                <w:szCs w:val="24"/>
              </w:rPr>
              <w:t>Quantidade / Período</w:t>
            </w:r>
          </w:p>
          <w:p w14:paraId="4D0440AB">
            <w:pPr>
              <w:widowControl w:val="0"/>
              <w:tabs>
                <w:tab w:val="left" w:pos="0"/>
              </w:tabs>
              <w:spacing w:after="0"/>
              <w:ind w:left="0" w:hanging="2"/>
              <w:rPr>
                <w:sz w:val="24"/>
                <w:szCs w:val="24"/>
              </w:rPr>
            </w:pPr>
            <w:r>
              <w:rPr>
                <w:i/>
                <w:color w:val="FF0000"/>
                <w:sz w:val="24"/>
                <w:szCs w:val="24"/>
              </w:rPr>
              <w:t>(quantidade e unidade de medida)</w:t>
            </w:r>
          </w:p>
        </w:tc>
        <w:tc>
          <w:tcPr>
            <w:tcW w:w="1985" w:type="dxa"/>
          </w:tcPr>
          <w:p w14:paraId="38B3AF83">
            <w:pPr>
              <w:widowControl w:val="0"/>
              <w:tabs>
                <w:tab w:val="left" w:pos="0"/>
              </w:tabs>
              <w:spacing w:after="0"/>
              <w:ind w:left="0" w:hanging="2"/>
              <w:rPr>
                <w:sz w:val="24"/>
                <w:szCs w:val="24"/>
              </w:rPr>
            </w:pPr>
            <w:r>
              <w:rPr>
                <w:b/>
                <w:sz w:val="24"/>
                <w:szCs w:val="24"/>
              </w:rPr>
              <w:t>Veículo / Circulação</w:t>
            </w:r>
          </w:p>
          <w:p w14:paraId="11132DD0">
            <w:pPr>
              <w:widowControl w:val="0"/>
              <w:tabs>
                <w:tab w:val="left" w:pos="0"/>
              </w:tabs>
              <w:spacing w:after="0"/>
              <w:ind w:left="0" w:hanging="2"/>
              <w:rPr>
                <w:sz w:val="24"/>
                <w:szCs w:val="24"/>
              </w:rPr>
            </w:pPr>
            <w:r>
              <w:rPr>
                <w:i/>
                <w:color w:val="FF0000"/>
                <w:sz w:val="24"/>
                <w:szCs w:val="24"/>
              </w:rPr>
              <w:t>(como e onde será utilizada a peça?)</w:t>
            </w:r>
          </w:p>
        </w:tc>
        <w:tc>
          <w:tcPr>
            <w:tcW w:w="2126" w:type="dxa"/>
          </w:tcPr>
          <w:p w14:paraId="6720C36A">
            <w:pPr>
              <w:widowControl w:val="0"/>
              <w:tabs>
                <w:tab w:val="left" w:pos="0"/>
              </w:tabs>
              <w:spacing w:after="0"/>
              <w:ind w:left="0" w:hanging="2"/>
              <w:rPr>
                <w:sz w:val="24"/>
                <w:szCs w:val="24"/>
              </w:rPr>
            </w:pPr>
            <w:r>
              <w:rPr>
                <w:b/>
                <w:sz w:val="24"/>
                <w:szCs w:val="24"/>
              </w:rPr>
              <w:t>Estratégia de divulgação</w:t>
            </w:r>
          </w:p>
          <w:p w14:paraId="3E5515BE">
            <w:pPr>
              <w:widowControl w:val="0"/>
              <w:tabs>
                <w:tab w:val="left" w:pos="0"/>
              </w:tabs>
              <w:spacing w:after="0"/>
              <w:ind w:left="0" w:hanging="2"/>
              <w:rPr>
                <w:sz w:val="24"/>
                <w:szCs w:val="24"/>
              </w:rPr>
            </w:pPr>
            <w:r>
              <w:rPr>
                <w:i/>
                <w:color w:val="FF0000"/>
                <w:sz w:val="24"/>
                <w:szCs w:val="24"/>
              </w:rPr>
              <w:t>(quais serão os procedimentos para a divulgação com a peça?)</w:t>
            </w:r>
          </w:p>
        </w:tc>
      </w:tr>
    </w:tbl>
    <w:p w14:paraId="24992C24">
      <w:pPr>
        <w:tabs>
          <w:tab w:val="left" w:pos="0"/>
          <w:tab w:val="left" w:pos="3695"/>
        </w:tabs>
        <w:spacing w:before="240" w:after="120"/>
        <w:ind w:left="0" w:hanging="2"/>
        <w:rPr>
          <w:sz w:val="24"/>
          <w:szCs w:val="24"/>
        </w:rPr>
      </w:pPr>
    </w:p>
    <w:p w14:paraId="60897EB5">
      <w:pPr>
        <w:tabs>
          <w:tab w:val="left" w:pos="0"/>
        </w:tabs>
        <w:spacing w:before="240" w:after="120"/>
        <w:ind w:left="0" w:hanging="2"/>
        <w:rPr>
          <w:sz w:val="24"/>
          <w:szCs w:val="24"/>
        </w:rPr>
      </w:pPr>
    </w:p>
    <w:p w14:paraId="08C41655">
      <w:pPr>
        <w:pBdr>
          <w:top w:val="single" w:color="000000" w:sz="4" w:space="1"/>
          <w:left w:val="single" w:color="000000" w:sz="4" w:space="4"/>
          <w:bottom w:val="single" w:color="000000" w:sz="4" w:space="1"/>
          <w:right w:val="single" w:color="000000" w:sz="4" w:space="4"/>
        </w:pBdr>
        <w:shd w:val="clear" w:color="auto" w:fill="FBE4D5"/>
        <w:tabs>
          <w:tab w:val="left" w:pos="0"/>
        </w:tabs>
        <w:spacing w:before="240" w:after="120"/>
        <w:ind w:left="0" w:hanging="2"/>
        <w:rPr>
          <w:sz w:val="24"/>
          <w:szCs w:val="24"/>
        </w:rPr>
      </w:pPr>
      <w:r>
        <w:rPr>
          <w:b/>
          <w:sz w:val="24"/>
          <w:szCs w:val="24"/>
        </w:rPr>
        <w:t>7. COMITÊ GESTOR</w:t>
      </w:r>
    </w:p>
    <w:p w14:paraId="049D9DEE">
      <w:pPr>
        <w:tabs>
          <w:tab w:val="left" w:pos="0"/>
          <w:tab w:val="left" w:pos="3695"/>
        </w:tabs>
        <w:spacing w:before="240" w:after="120"/>
        <w:ind w:left="0" w:hanging="2"/>
        <w:rPr>
          <w:sz w:val="24"/>
          <w:szCs w:val="24"/>
        </w:rPr>
      </w:pPr>
      <w:r>
        <w:rPr>
          <w:sz w:val="24"/>
          <w:szCs w:val="24"/>
        </w:rPr>
        <w:t>Este Edital potencializará a atuação de Pontos de Cultura para que promovam o acesso da população aos bens e aos serviços culturais nos territórios e comunidades onde atuam, com a participação de um Comitê Gestor.</w:t>
      </w:r>
    </w:p>
    <w:p w14:paraId="09BF52DE">
      <w:pPr>
        <w:tabs>
          <w:tab w:val="left" w:pos="0"/>
          <w:tab w:val="left" w:pos="3695"/>
        </w:tabs>
        <w:spacing w:before="240" w:after="120"/>
        <w:ind w:left="0" w:hanging="2"/>
        <w:rPr>
          <w:sz w:val="24"/>
          <w:szCs w:val="24"/>
        </w:rPr>
      </w:pPr>
      <w:r>
        <w:rPr>
          <w:sz w:val="24"/>
          <w:szCs w:val="24"/>
        </w:rPr>
        <w:t>O Comitê Gestor será formado para a realização das ações do projeto de forma compartilhada com o Ponto de Cultura, sendo composto por:</w:t>
      </w:r>
    </w:p>
    <w:p w14:paraId="0397EB85">
      <w:pPr>
        <w:numPr>
          <w:ilvl w:val="0"/>
          <w:numId w:val="10"/>
        </w:numPr>
        <w:tabs>
          <w:tab w:val="left" w:pos="0"/>
          <w:tab w:val="left" w:pos="3695"/>
        </w:tabs>
        <w:spacing w:before="240" w:after="0"/>
        <w:ind w:left="0" w:hanging="2"/>
        <w:rPr>
          <w:sz w:val="24"/>
          <w:szCs w:val="24"/>
        </w:rPr>
      </w:pPr>
      <w:r>
        <w:rPr>
          <w:sz w:val="24"/>
          <w:szCs w:val="24"/>
        </w:rPr>
        <w:t>no mínimo, 04 (quatro) entidades, grupos e/ou coletivos da sociedade civil (com atuação ou não na área da cultura). Não há necessidade de que tenham constituição jurídica.</w:t>
      </w:r>
    </w:p>
    <w:p w14:paraId="129BE3A5">
      <w:pPr>
        <w:numPr>
          <w:ilvl w:val="0"/>
          <w:numId w:val="10"/>
        </w:numPr>
        <w:tabs>
          <w:tab w:val="left" w:pos="0"/>
          <w:tab w:val="left" w:pos="3695"/>
        </w:tabs>
        <w:spacing w:after="120"/>
        <w:ind w:left="0" w:hanging="2"/>
        <w:rPr>
          <w:sz w:val="24"/>
          <w:szCs w:val="24"/>
        </w:rPr>
      </w:pPr>
      <w:r>
        <w:rPr>
          <w:sz w:val="24"/>
          <w:szCs w:val="24"/>
        </w:rPr>
        <w:t>pelo menos, 01 (um) serviço público presente na comunidade de atuação do Ponto de Cultura, exemplos:  equipamento cultural (CEU, centro cultural, teatro, museu, biblioteca etc.), escola, unidade básica de saúde ou CRAS, entre outros.</w:t>
      </w:r>
    </w:p>
    <w:p w14:paraId="38477A9F">
      <w:pPr>
        <w:tabs>
          <w:tab w:val="left" w:pos="0"/>
          <w:tab w:val="left" w:pos="3695"/>
        </w:tabs>
        <w:spacing w:before="240" w:after="120"/>
        <w:ind w:left="0" w:hanging="2"/>
        <w:rPr>
          <w:sz w:val="24"/>
          <w:szCs w:val="24"/>
        </w:rPr>
      </w:pPr>
      <w:r>
        <w:rPr>
          <w:sz w:val="24"/>
          <w:szCs w:val="24"/>
        </w:rPr>
        <w:t>O Comitê Gestor terá o objetivo de colaborar no planejamento, implementação, monitoramento e avaliação das atividades do Ponto de Cultura.</w:t>
      </w:r>
    </w:p>
    <w:p w14:paraId="058571F3">
      <w:pPr>
        <w:tabs>
          <w:tab w:val="left" w:pos="0"/>
          <w:tab w:val="left" w:pos="3695"/>
        </w:tabs>
        <w:spacing w:before="240" w:after="120"/>
        <w:ind w:left="0" w:hanging="2"/>
        <w:rPr>
          <w:sz w:val="24"/>
          <w:szCs w:val="24"/>
        </w:rPr>
      </w:pPr>
      <w:r>
        <w:rPr>
          <w:sz w:val="24"/>
          <w:szCs w:val="24"/>
        </w:rPr>
        <w:t>Não há necessidade de formalização de parceria com integrantes do Comitê Gestor, mas que haja o consentimento e o acordo por parte de cada um. Sugere-se que as/os integrantes realizem, no mínimo, um encontro para discussão sobre o projeto aqui apresentado.</w:t>
      </w:r>
    </w:p>
    <w:p w14:paraId="3F97E4F0">
      <w:pPr>
        <w:tabs>
          <w:tab w:val="left" w:pos="0"/>
          <w:tab w:val="left" w:pos="3695"/>
        </w:tabs>
        <w:spacing w:before="240" w:after="120"/>
        <w:ind w:left="0" w:hanging="2"/>
        <w:rPr>
          <w:sz w:val="24"/>
          <w:szCs w:val="24"/>
        </w:rPr>
      </w:pPr>
      <w:r>
        <w:rPr>
          <w:sz w:val="24"/>
          <w:szCs w:val="24"/>
        </w:rPr>
        <w:t>A responsabilidade pela veracidade das informações é da entidade proponente do projeto.</w:t>
      </w:r>
    </w:p>
    <w:p w14:paraId="4C84F878">
      <w:pPr>
        <w:tabs>
          <w:tab w:val="left" w:pos="0"/>
          <w:tab w:val="left" w:pos="3695"/>
        </w:tabs>
        <w:spacing w:before="240" w:after="120"/>
        <w:ind w:left="0" w:hanging="2"/>
        <w:rPr>
          <w:b/>
          <w:sz w:val="24"/>
          <w:szCs w:val="24"/>
        </w:rPr>
      </w:pPr>
      <w:r>
        <w:rPr>
          <w:b/>
          <w:sz w:val="24"/>
          <w:szCs w:val="24"/>
        </w:rPr>
        <w:t>7.1. Indique, abaixo, como será composto o Comitê Gestor do Ponto de Cultura:</w:t>
      </w:r>
    </w:p>
    <w:sdt>
      <w:sdtPr>
        <w:tag w:val="goog_rdk_2"/>
        <w:id w:val="1885057591"/>
        <w:lock w:val="contentLocked"/>
      </w:sdtPr>
      <w:sdtContent>
        <w:tbl>
          <w:tblPr>
            <w:tblStyle w:val="180"/>
            <w:tblW w:w="10206"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00" w:type="dxa"/>
              <w:left w:w="110" w:type="dxa"/>
              <w:bottom w:w="100" w:type="dxa"/>
              <w:right w:w="115" w:type="dxa"/>
            </w:tblCellMar>
          </w:tblPr>
          <w:tblGrid>
            <w:gridCol w:w="1701"/>
            <w:gridCol w:w="1701"/>
            <w:gridCol w:w="1701"/>
            <w:gridCol w:w="1701"/>
            <w:gridCol w:w="1701"/>
            <w:gridCol w:w="1701"/>
          </w:tblGrid>
          <w:tr w14:paraId="7BB4860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10" w:type="dxa"/>
                <w:bottom w:w="100" w:type="dxa"/>
                <w:right w:w="115" w:type="dxa"/>
              </w:tblCellMar>
            </w:tblPrEx>
            <w:tc>
              <w:tcPr>
                <w:tcW w:w="1701" w:type="dxa"/>
                <w:shd w:val="clear" w:color="auto" w:fill="auto"/>
                <w:tcMar>
                  <w:top w:w="100" w:type="dxa"/>
                  <w:left w:w="100" w:type="dxa"/>
                  <w:bottom w:w="100" w:type="dxa"/>
                  <w:right w:w="100" w:type="dxa"/>
                </w:tcMar>
                <w:vAlign w:val="center"/>
              </w:tcPr>
              <w:p w14:paraId="15727508">
                <w:pPr>
                  <w:widowControl w:val="0"/>
                  <w:pBdr>
                    <w:top w:val="none" w:color="auto" w:sz="0" w:space="0"/>
                    <w:left w:val="none" w:color="auto" w:sz="0" w:space="0"/>
                    <w:bottom w:val="none" w:color="auto" w:sz="0" w:space="0"/>
                    <w:right w:val="none" w:color="auto" w:sz="0" w:space="0"/>
                    <w:between w:val="none" w:color="auto" w:sz="0" w:space="0"/>
                  </w:pBdr>
                  <w:spacing w:after="0" w:line="240" w:lineRule="auto"/>
                  <w:ind w:left="0" w:hanging="2"/>
                  <w:jc w:val="center"/>
                  <w:rPr>
                    <w:b/>
                    <w:sz w:val="24"/>
                    <w:szCs w:val="24"/>
                  </w:rPr>
                </w:pPr>
                <w:r>
                  <w:rPr>
                    <w:b/>
                    <w:sz w:val="24"/>
                    <w:szCs w:val="24"/>
                  </w:rPr>
                  <w:t>NOME DA ENTIDADE, COLETIVO OU INSTITUIÇÃO</w:t>
                </w:r>
              </w:p>
            </w:tc>
            <w:tc>
              <w:tcPr>
                <w:tcW w:w="1701" w:type="dxa"/>
                <w:shd w:val="clear" w:color="auto" w:fill="auto"/>
                <w:tcMar>
                  <w:top w:w="100" w:type="dxa"/>
                  <w:left w:w="100" w:type="dxa"/>
                  <w:bottom w:w="100" w:type="dxa"/>
                  <w:right w:w="100" w:type="dxa"/>
                </w:tcMar>
                <w:vAlign w:val="center"/>
              </w:tcPr>
              <w:p w14:paraId="73247887">
                <w:pPr>
                  <w:widowControl w:val="0"/>
                  <w:pBdr>
                    <w:top w:val="none" w:color="auto" w:sz="0" w:space="0"/>
                    <w:left w:val="none" w:color="auto" w:sz="0" w:space="0"/>
                    <w:bottom w:val="none" w:color="auto" w:sz="0" w:space="0"/>
                    <w:right w:val="none" w:color="auto" w:sz="0" w:space="0"/>
                    <w:between w:val="none" w:color="auto" w:sz="0" w:space="0"/>
                  </w:pBdr>
                  <w:spacing w:after="0" w:line="240" w:lineRule="auto"/>
                  <w:ind w:left="0" w:hanging="2"/>
                  <w:jc w:val="center"/>
                  <w:rPr>
                    <w:b/>
                    <w:sz w:val="24"/>
                    <w:szCs w:val="24"/>
                  </w:rPr>
                </w:pPr>
                <w:r>
                  <w:rPr>
                    <w:b/>
                    <w:sz w:val="24"/>
                    <w:szCs w:val="24"/>
                  </w:rPr>
                  <w:t>ÁREA DE ATUAÇÃO</w:t>
                </w:r>
              </w:p>
            </w:tc>
            <w:tc>
              <w:tcPr>
                <w:tcW w:w="1701" w:type="dxa"/>
                <w:shd w:val="clear" w:color="auto" w:fill="auto"/>
                <w:tcMar>
                  <w:top w:w="100" w:type="dxa"/>
                  <w:left w:w="100" w:type="dxa"/>
                  <w:bottom w:w="100" w:type="dxa"/>
                  <w:right w:w="100" w:type="dxa"/>
                </w:tcMar>
                <w:vAlign w:val="center"/>
              </w:tcPr>
              <w:p w14:paraId="1DFE3E34">
                <w:pPr>
                  <w:widowControl w:val="0"/>
                  <w:pBdr>
                    <w:top w:val="none" w:color="auto" w:sz="0" w:space="0"/>
                    <w:left w:val="none" w:color="auto" w:sz="0" w:space="0"/>
                    <w:bottom w:val="none" w:color="auto" w:sz="0" w:space="0"/>
                    <w:right w:val="none" w:color="auto" w:sz="0" w:space="0"/>
                    <w:between w:val="none" w:color="auto" w:sz="0" w:space="0"/>
                  </w:pBdr>
                  <w:spacing w:after="0" w:line="240" w:lineRule="auto"/>
                  <w:ind w:left="0" w:hanging="2"/>
                  <w:jc w:val="center"/>
                  <w:rPr>
                    <w:b/>
                    <w:sz w:val="24"/>
                    <w:szCs w:val="24"/>
                  </w:rPr>
                </w:pPr>
                <w:r>
                  <w:rPr>
                    <w:b/>
                    <w:sz w:val="24"/>
                    <w:szCs w:val="24"/>
                  </w:rPr>
                  <w:t>SOCIEDADE CIVIL OU SERVIÇO PÚBLICO</w:t>
                </w:r>
              </w:p>
            </w:tc>
            <w:tc>
              <w:tcPr>
                <w:tcW w:w="1701" w:type="dxa"/>
                <w:shd w:val="clear" w:color="auto" w:fill="auto"/>
                <w:tcMar>
                  <w:top w:w="100" w:type="dxa"/>
                  <w:left w:w="100" w:type="dxa"/>
                  <w:bottom w:w="100" w:type="dxa"/>
                  <w:right w:w="100" w:type="dxa"/>
                </w:tcMar>
                <w:vAlign w:val="center"/>
              </w:tcPr>
              <w:p w14:paraId="60B8764E">
                <w:pPr>
                  <w:widowControl w:val="0"/>
                  <w:spacing w:after="0"/>
                  <w:ind w:left="0" w:hanging="2"/>
                  <w:jc w:val="center"/>
                  <w:rPr>
                    <w:b/>
                    <w:sz w:val="24"/>
                    <w:szCs w:val="24"/>
                  </w:rPr>
                </w:pPr>
                <w:r>
                  <w:rPr>
                    <w:b/>
                    <w:sz w:val="24"/>
                    <w:szCs w:val="24"/>
                  </w:rPr>
                  <w:t>ENDEREÇO ELETRÔNICO / REDES SOCIAIS (SE TIVER)</w:t>
                </w:r>
              </w:p>
            </w:tc>
            <w:tc>
              <w:tcPr>
                <w:tcW w:w="1701" w:type="dxa"/>
                <w:shd w:val="clear" w:color="auto" w:fill="auto"/>
                <w:tcMar>
                  <w:top w:w="100" w:type="dxa"/>
                  <w:left w:w="100" w:type="dxa"/>
                  <w:bottom w:w="100" w:type="dxa"/>
                  <w:right w:w="100" w:type="dxa"/>
                </w:tcMar>
                <w:vAlign w:val="center"/>
              </w:tcPr>
              <w:p w14:paraId="303FE88A">
                <w:pPr>
                  <w:widowControl w:val="0"/>
                  <w:pBdr>
                    <w:top w:val="none" w:color="auto" w:sz="0" w:space="0"/>
                    <w:left w:val="none" w:color="auto" w:sz="0" w:space="0"/>
                    <w:bottom w:val="none" w:color="auto" w:sz="0" w:space="0"/>
                    <w:right w:val="none" w:color="auto" w:sz="0" w:space="0"/>
                    <w:between w:val="none" w:color="auto" w:sz="0" w:space="0"/>
                  </w:pBdr>
                  <w:spacing w:after="0" w:line="240" w:lineRule="auto"/>
                  <w:ind w:left="0" w:hanging="2"/>
                  <w:jc w:val="center"/>
                  <w:rPr>
                    <w:b/>
                    <w:sz w:val="24"/>
                    <w:szCs w:val="24"/>
                  </w:rPr>
                </w:pPr>
                <w:r>
                  <w:rPr>
                    <w:b/>
                    <w:sz w:val="24"/>
                    <w:szCs w:val="24"/>
                  </w:rPr>
                  <w:t>NOME DA PESSOA RESPONSÁVEL</w:t>
                </w:r>
              </w:p>
            </w:tc>
            <w:tc>
              <w:tcPr>
                <w:tcW w:w="1701" w:type="dxa"/>
                <w:shd w:val="clear" w:color="auto" w:fill="auto"/>
                <w:tcMar>
                  <w:top w:w="100" w:type="dxa"/>
                  <w:left w:w="100" w:type="dxa"/>
                  <w:bottom w:w="100" w:type="dxa"/>
                  <w:right w:w="100" w:type="dxa"/>
                </w:tcMar>
                <w:vAlign w:val="center"/>
              </w:tcPr>
              <w:p w14:paraId="29EFACEE">
                <w:pPr>
                  <w:widowControl w:val="0"/>
                  <w:pBdr>
                    <w:top w:val="none" w:color="auto" w:sz="0" w:space="0"/>
                    <w:left w:val="none" w:color="auto" w:sz="0" w:space="0"/>
                    <w:bottom w:val="none" w:color="auto" w:sz="0" w:space="0"/>
                    <w:right w:val="none" w:color="auto" w:sz="0" w:space="0"/>
                    <w:between w:val="none" w:color="auto" w:sz="0" w:space="0"/>
                  </w:pBdr>
                  <w:spacing w:after="0" w:line="240" w:lineRule="auto"/>
                  <w:ind w:left="0" w:hanging="2"/>
                  <w:jc w:val="center"/>
                  <w:rPr>
                    <w:b/>
                    <w:sz w:val="24"/>
                    <w:szCs w:val="24"/>
                  </w:rPr>
                </w:pPr>
                <w:r>
                  <w:rPr>
                    <w:b/>
                    <w:sz w:val="24"/>
                    <w:szCs w:val="24"/>
                  </w:rPr>
                  <w:t>TELEFONE DA PESSOA RESPONSÁVEL</w:t>
                </w:r>
              </w:p>
            </w:tc>
          </w:tr>
          <w:tr w14:paraId="54E0410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10" w:type="dxa"/>
                <w:bottom w:w="100" w:type="dxa"/>
                <w:right w:w="115" w:type="dxa"/>
              </w:tblCellMar>
            </w:tblPrEx>
            <w:tc>
              <w:tcPr>
                <w:tcW w:w="1701" w:type="dxa"/>
                <w:shd w:val="clear" w:color="auto" w:fill="auto"/>
                <w:tcMar>
                  <w:top w:w="100" w:type="dxa"/>
                  <w:left w:w="100" w:type="dxa"/>
                  <w:bottom w:w="100" w:type="dxa"/>
                  <w:right w:w="100" w:type="dxa"/>
                </w:tcMar>
                <w:vAlign w:val="center"/>
              </w:tcPr>
              <w:p w14:paraId="68398EF9">
                <w:pPr>
                  <w:widowControl w:val="0"/>
                  <w:pBdr>
                    <w:top w:val="none" w:color="auto" w:sz="0" w:space="0"/>
                    <w:left w:val="none" w:color="auto" w:sz="0" w:space="0"/>
                    <w:bottom w:val="none" w:color="auto" w:sz="0" w:space="0"/>
                    <w:right w:val="none" w:color="auto" w:sz="0" w:space="0"/>
                    <w:between w:val="none" w:color="auto" w:sz="0" w:space="0"/>
                  </w:pBdr>
                  <w:spacing w:after="0" w:line="240" w:lineRule="auto"/>
                  <w:ind w:left="0" w:hanging="2"/>
                  <w:jc w:val="left"/>
                  <w:rPr>
                    <w:sz w:val="24"/>
                    <w:szCs w:val="24"/>
                  </w:rPr>
                </w:pPr>
              </w:p>
            </w:tc>
            <w:tc>
              <w:tcPr>
                <w:tcW w:w="1701" w:type="dxa"/>
                <w:shd w:val="clear" w:color="auto" w:fill="auto"/>
                <w:tcMar>
                  <w:top w:w="100" w:type="dxa"/>
                  <w:left w:w="100" w:type="dxa"/>
                  <w:bottom w:w="100" w:type="dxa"/>
                  <w:right w:w="100" w:type="dxa"/>
                </w:tcMar>
                <w:vAlign w:val="center"/>
              </w:tcPr>
              <w:p w14:paraId="7F5503EA">
                <w:pPr>
                  <w:widowControl w:val="0"/>
                  <w:pBdr>
                    <w:top w:val="none" w:color="auto" w:sz="0" w:space="0"/>
                    <w:left w:val="none" w:color="auto" w:sz="0" w:space="0"/>
                    <w:bottom w:val="none" w:color="auto" w:sz="0" w:space="0"/>
                    <w:right w:val="none" w:color="auto" w:sz="0" w:space="0"/>
                    <w:between w:val="none" w:color="auto" w:sz="0" w:space="0"/>
                  </w:pBdr>
                  <w:spacing w:after="0" w:line="240" w:lineRule="auto"/>
                  <w:ind w:left="0" w:hanging="2"/>
                  <w:jc w:val="left"/>
                  <w:rPr>
                    <w:sz w:val="24"/>
                    <w:szCs w:val="24"/>
                  </w:rPr>
                </w:pPr>
              </w:p>
            </w:tc>
            <w:tc>
              <w:tcPr>
                <w:tcW w:w="1701" w:type="dxa"/>
                <w:shd w:val="clear" w:color="auto" w:fill="auto"/>
                <w:tcMar>
                  <w:top w:w="100" w:type="dxa"/>
                  <w:left w:w="100" w:type="dxa"/>
                  <w:bottom w:w="100" w:type="dxa"/>
                  <w:right w:w="100" w:type="dxa"/>
                </w:tcMar>
                <w:vAlign w:val="center"/>
              </w:tcPr>
              <w:p w14:paraId="74B8A6DE">
                <w:pPr>
                  <w:widowControl w:val="0"/>
                  <w:pBdr>
                    <w:top w:val="none" w:color="auto" w:sz="0" w:space="0"/>
                    <w:left w:val="none" w:color="auto" w:sz="0" w:space="0"/>
                    <w:bottom w:val="none" w:color="auto" w:sz="0" w:space="0"/>
                    <w:right w:val="none" w:color="auto" w:sz="0" w:space="0"/>
                    <w:between w:val="none" w:color="auto" w:sz="0" w:space="0"/>
                  </w:pBdr>
                  <w:spacing w:after="0" w:line="240" w:lineRule="auto"/>
                  <w:ind w:left="0" w:hanging="2"/>
                  <w:jc w:val="left"/>
                  <w:rPr>
                    <w:sz w:val="24"/>
                    <w:szCs w:val="24"/>
                  </w:rPr>
                </w:pPr>
                <w:r>
                  <w:rPr>
                    <w:sz w:val="24"/>
                    <w:szCs w:val="24"/>
                  </w:rPr>
                  <w:t>sociedade civil</w:t>
                </w:r>
              </w:p>
            </w:tc>
            <w:tc>
              <w:tcPr>
                <w:tcW w:w="1701" w:type="dxa"/>
                <w:shd w:val="clear" w:color="auto" w:fill="auto"/>
                <w:tcMar>
                  <w:top w:w="100" w:type="dxa"/>
                  <w:left w:w="100" w:type="dxa"/>
                  <w:bottom w:w="100" w:type="dxa"/>
                  <w:right w:w="100" w:type="dxa"/>
                </w:tcMar>
                <w:vAlign w:val="center"/>
              </w:tcPr>
              <w:p w14:paraId="651A503B">
                <w:pPr>
                  <w:widowControl w:val="0"/>
                  <w:pBdr>
                    <w:top w:val="none" w:color="auto" w:sz="0" w:space="0"/>
                    <w:left w:val="none" w:color="auto" w:sz="0" w:space="0"/>
                    <w:bottom w:val="none" w:color="auto" w:sz="0" w:space="0"/>
                    <w:right w:val="none" w:color="auto" w:sz="0" w:space="0"/>
                    <w:between w:val="none" w:color="auto" w:sz="0" w:space="0"/>
                  </w:pBdr>
                  <w:spacing w:after="0" w:line="240" w:lineRule="auto"/>
                  <w:ind w:left="0" w:hanging="2"/>
                  <w:jc w:val="left"/>
                  <w:rPr>
                    <w:sz w:val="24"/>
                    <w:szCs w:val="24"/>
                  </w:rPr>
                </w:pPr>
              </w:p>
            </w:tc>
            <w:tc>
              <w:tcPr>
                <w:tcW w:w="1701" w:type="dxa"/>
                <w:shd w:val="clear" w:color="auto" w:fill="auto"/>
                <w:tcMar>
                  <w:top w:w="100" w:type="dxa"/>
                  <w:left w:w="100" w:type="dxa"/>
                  <w:bottom w:w="100" w:type="dxa"/>
                  <w:right w:w="100" w:type="dxa"/>
                </w:tcMar>
                <w:vAlign w:val="center"/>
              </w:tcPr>
              <w:p w14:paraId="7FA7A786">
                <w:pPr>
                  <w:widowControl w:val="0"/>
                  <w:pBdr>
                    <w:top w:val="none" w:color="auto" w:sz="0" w:space="0"/>
                    <w:left w:val="none" w:color="auto" w:sz="0" w:space="0"/>
                    <w:bottom w:val="none" w:color="auto" w:sz="0" w:space="0"/>
                    <w:right w:val="none" w:color="auto" w:sz="0" w:space="0"/>
                    <w:between w:val="none" w:color="auto" w:sz="0" w:space="0"/>
                  </w:pBdr>
                  <w:spacing w:after="0" w:line="240" w:lineRule="auto"/>
                  <w:ind w:left="0" w:hanging="2"/>
                  <w:jc w:val="left"/>
                  <w:rPr>
                    <w:sz w:val="24"/>
                    <w:szCs w:val="24"/>
                  </w:rPr>
                </w:pPr>
              </w:p>
            </w:tc>
            <w:tc>
              <w:tcPr>
                <w:tcW w:w="1701" w:type="dxa"/>
                <w:shd w:val="clear" w:color="auto" w:fill="auto"/>
                <w:tcMar>
                  <w:top w:w="100" w:type="dxa"/>
                  <w:left w:w="100" w:type="dxa"/>
                  <w:bottom w:w="100" w:type="dxa"/>
                  <w:right w:w="100" w:type="dxa"/>
                </w:tcMar>
                <w:vAlign w:val="center"/>
              </w:tcPr>
              <w:p w14:paraId="15E0BBDE">
                <w:pPr>
                  <w:widowControl w:val="0"/>
                  <w:pBdr>
                    <w:top w:val="none" w:color="auto" w:sz="0" w:space="0"/>
                    <w:left w:val="none" w:color="auto" w:sz="0" w:space="0"/>
                    <w:bottom w:val="none" w:color="auto" w:sz="0" w:space="0"/>
                    <w:right w:val="none" w:color="auto" w:sz="0" w:space="0"/>
                    <w:between w:val="none" w:color="auto" w:sz="0" w:space="0"/>
                  </w:pBdr>
                  <w:spacing w:after="0" w:line="240" w:lineRule="auto"/>
                  <w:ind w:left="0" w:hanging="2"/>
                  <w:jc w:val="left"/>
                  <w:rPr>
                    <w:sz w:val="24"/>
                    <w:szCs w:val="24"/>
                  </w:rPr>
                </w:pPr>
              </w:p>
            </w:tc>
          </w:tr>
          <w:tr w14:paraId="6FE7687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10" w:type="dxa"/>
                <w:bottom w:w="100" w:type="dxa"/>
                <w:right w:w="115" w:type="dxa"/>
              </w:tblCellMar>
            </w:tblPrEx>
            <w:tc>
              <w:tcPr>
                <w:tcW w:w="1701" w:type="dxa"/>
                <w:shd w:val="clear" w:color="auto" w:fill="auto"/>
                <w:tcMar>
                  <w:top w:w="100" w:type="dxa"/>
                  <w:left w:w="100" w:type="dxa"/>
                  <w:bottom w:w="100" w:type="dxa"/>
                  <w:right w:w="100" w:type="dxa"/>
                </w:tcMar>
                <w:vAlign w:val="center"/>
              </w:tcPr>
              <w:p w14:paraId="52FC1C1B">
                <w:pPr>
                  <w:widowControl w:val="0"/>
                  <w:pBdr>
                    <w:top w:val="none" w:color="auto" w:sz="0" w:space="0"/>
                    <w:left w:val="none" w:color="auto" w:sz="0" w:space="0"/>
                    <w:bottom w:val="none" w:color="auto" w:sz="0" w:space="0"/>
                    <w:right w:val="none" w:color="auto" w:sz="0" w:space="0"/>
                    <w:between w:val="none" w:color="auto" w:sz="0" w:space="0"/>
                  </w:pBdr>
                  <w:spacing w:after="0" w:line="240" w:lineRule="auto"/>
                  <w:ind w:left="0" w:hanging="2"/>
                  <w:jc w:val="left"/>
                  <w:rPr>
                    <w:sz w:val="24"/>
                    <w:szCs w:val="24"/>
                  </w:rPr>
                </w:pPr>
              </w:p>
            </w:tc>
            <w:tc>
              <w:tcPr>
                <w:tcW w:w="1701" w:type="dxa"/>
                <w:shd w:val="clear" w:color="auto" w:fill="auto"/>
                <w:tcMar>
                  <w:top w:w="100" w:type="dxa"/>
                  <w:left w:w="100" w:type="dxa"/>
                  <w:bottom w:w="100" w:type="dxa"/>
                  <w:right w:w="100" w:type="dxa"/>
                </w:tcMar>
                <w:vAlign w:val="center"/>
              </w:tcPr>
              <w:p w14:paraId="04068257">
                <w:pPr>
                  <w:widowControl w:val="0"/>
                  <w:pBdr>
                    <w:top w:val="none" w:color="auto" w:sz="0" w:space="0"/>
                    <w:left w:val="none" w:color="auto" w:sz="0" w:space="0"/>
                    <w:bottom w:val="none" w:color="auto" w:sz="0" w:space="0"/>
                    <w:right w:val="none" w:color="auto" w:sz="0" w:space="0"/>
                    <w:between w:val="none" w:color="auto" w:sz="0" w:space="0"/>
                  </w:pBdr>
                  <w:spacing w:after="0" w:line="240" w:lineRule="auto"/>
                  <w:ind w:left="0" w:hanging="2"/>
                  <w:jc w:val="left"/>
                  <w:rPr>
                    <w:sz w:val="24"/>
                    <w:szCs w:val="24"/>
                  </w:rPr>
                </w:pPr>
              </w:p>
            </w:tc>
            <w:tc>
              <w:tcPr>
                <w:tcW w:w="1701" w:type="dxa"/>
                <w:shd w:val="clear" w:color="auto" w:fill="auto"/>
                <w:tcMar>
                  <w:top w:w="100" w:type="dxa"/>
                  <w:left w:w="100" w:type="dxa"/>
                  <w:bottom w:w="100" w:type="dxa"/>
                  <w:right w:w="100" w:type="dxa"/>
                </w:tcMar>
                <w:vAlign w:val="center"/>
              </w:tcPr>
              <w:p w14:paraId="12E1FBC2">
                <w:pPr>
                  <w:widowControl w:val="0"/>
                  <w:spacing w:after="0"/>
                  <w:ind w:left="0" w:hanging="2"/>
                  <w:jc w:val="left"/>
                  <w:rPr>
                    <w:sz w:val="24"/>
                    <w:szCs w:val="24"/>
                  </w:rPr>
                </w:pPr>
                <w:r>
                  <w:rPr>
                    <w:sz w:val="24"/>
                    <w:szCs w:val="24"/>
                  </w:rPr>
                  <w:t>sociedade civil</w:t>
                </w:r>
              </w:p>
            </w:tc>
            <w:tc>
              <w:tcPr>
                <w:tcW w:w="1701" w:type="dxa"/>
                <w:shd w:val="clear" w:color="auto" w:fill="auto"/>
                <w:tcMar>
                  <w:top w:w="100" w:type="dxa"/>
                  <w:left w:w="100" w:type="dxa"/>
                  <w:bottom w:w="100" w:type="dxa"/>
                  <w:right w:w="100" w:type="dxa"/>
                </w:tcMar>
                <w:vAlign w:val="center"/>
              </w:tcPr>
              <w:p w14:paraId="338D0DA2">
                <w:pPr>
                  <w:widowControl w:val="0"/>
                  <w:pBdr>
                    <w:top w:val="none" w:color="auto" w:sz="0" w:space="0"/>
                    <w:left w:val="none" w:color="auto" w:sz="0" w:space="0"/>
                    <w:bottom w:val="none" w:color="auto" w:sz="0" w:space="0"/>
                    <w:right w:val="none" w:color="auto" w:sz="0" w:space="0"/>
                    <w:between w:val="none" w:color="auto" w:sz="0" w:space="0"/>
                  </w:pBdr>
                  <w:spacing w:after="0" w:line="240" w:lineRule="auto"/>
                  <w:ind w:left="0" w:hanging="2"/>
                  <w:jc w:val="left"/>
                  <w:rPr>
                    <w:sz w:val="24"/>
                    <w:szCs w:val="24"/>
                  </w:rPr>
                </w:pPr>
              </w:p>
            </w:tc>
            <w:tc>
              <w:tcPr>
                <w:tcW w:w="1701" w:type="dxa"/>
                <w:shd w:val="clear" w:color="auto" w:fill="auto"/>
                <w:tcMar>
                  <w:top w:w="100" w:type="dxa"/>
                  <w:left w:w="100" w:type="dxa"/>
                  <w:bottom w:w="100" w:type="dxa"/>
                  <w:right w:w="100" w:type="dxa"/>
                </w:tcMar>
                <w:vAlign w:val="center"/>
              </w:tcPr>
              <w:p w14:paraId="3CAC5B6C">
                <w:pPr>
                  <w:widowControl w:val="0"/>
                  <w:pBdr>
                    <w:top w:val="none" w:color="auto" w:sz="0" w:space="0"/>
                    <w:left w:val="none" w:color="auto" w:sz="0" w:space="0"/>
                    <w:bottom w:val="none" w:color="auto" w:sz="0" w:space="0"/>
                    <w:right w:val="none" w:color="auto" w:sz="0" w:space="0"/>
                    <w:between w:val="none" w:color="auto" w:sz="0" w:space="0"/>
                  </w:pBdr>
                  <w:spacing w:after="0" w:line="240" w:lineRule="auto"/>
                  <w:ind w:left="0" w:hanging="2"/>
                  <w:jc w:val="left"/>
                  <w:rPr>
                    <w:sz w:val="24"/>
                    <w:szCs w:val="24"/>
                  </w:rPr>
                </w:pPr>
              </w:p>
            </w:tc>
            <w:tc>
              <w:tcPr>
                <w:tcW w:w="1701" w:type="dxa"/>
                <w:shd w:val="clear" w:color="auto" w:fill="auto"/>
                <w:tcMar>
                  <w:top w:w="100" w:type="dxa"/>
                  <w:left w:w="100" w:type="dxa"/>
                  <w:bottom w:w="100" w:type="dxa"/>
                  <w:right w:w="100" w:type="dxa"/>
                </w:tcMar>
                <w:vAlign w:val="center"/>
              </w:tcPr>
              <w:p w14:paraId="7B811A5B">
                <w:pPr>
                  <w:widowControl w:val="0"/>
                  <w:pBdr>
                    <w:top w:val="none" w:color="auto" w:sz="0" w:space="0"/>
                    <w:left w:val="none" w:color="auto" w:sz="0" w:space="0"/>
                    <w:bottom w:val="none" w:color="auto" w:sz="0" w:space="0"/>
                    <w:right w:val="none" w:color="auto" w:sz="0" w:space="0"/>
                    <w:between w:val="none" w:color="auto" w:sz="0" w:space="0"/>
                  </w:pBdr>
                  <w:spacing w:after="0" w:line="240" w:lineRule="auto"/>
                  <w:ind w:left="0" w:hanging="2"/>
                  <w:jc w:val="left"/>
                  <w:rPr>
                    <w:sz w:val="24"/>
                    <w:szCs w:val="24"/>
                  </w:rPr>
                </w:pPr>
              </w:p>
            </w:tc>
          </w:tr>
          <w:tr w14:paraId="51B4B0B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10" w:type="dxa"/>
                <w:bottom w:w="100" w:type="dxa"/>
                <w:right w:w="115" w:type="dxa"/>
              </w:tblCellMar>
            </w:tblPrEx>
            <w:tc>
              <w:tcPr>
                <w:tcW w:w="1701" w:type="dxa"/>
                <w:shd w:val="clear" w:color="auto" w:fill="auto"/>
                <w:tcMar>
                  <w:top w:w="100" w:type="dxa"/>
                  <w:left w:w="100" w:type="dxa"/>
                  <w:bottom w:w="100" w:type="dxa"/>
                  <w:right w:w="100" w:type="dxa"/>
                </w:tcMar>
                <w:vAlign w:val="center"/>
              </w:tcPr>
              <w:p w14:paraId="7E2AC452">
                <w:pPr>
                  <w:widowControl w:val="0"/>
                  <w:pBdr>
                    <w:top w:val="none" w:color="auto" w:sz="0" w:space="0"/>
                    <w:left w:val="none" w:color="auto" w:sz="0" w:space="0"/>
                    <w:bottom w:val="none" w:color="auto" w:sz="0" w:space="0"/>
                    <w:right w:val="none" w:color="auto" w:sz="0" w:space="0"/>
                    <w:between w:val="none" w:color="auto" w:sz="0" w:space="0"/>
                  </w:pBdr>
                  <w:spacing w:after="0" w:line="240" w:lineRule="auto"/>
                  <w:ind w:left="0" w:hanging="2"/>
                  <w:jc w:val="left"/>
                  <w:rPr>
                    <w:sz w:val="24"/>
                    <w:szCs w:val="24"/>
                  </w:rPr>
                </w:pPr>
              </w:p>
            </w:tc>
            <w:tc>
              <w:tcPr>
                <w:tcW w:w="1701" w:type="dxa"/>
                <w:shd w:val="clear" w:color="auto" w:fill="auto"/>
                <w:tcMar>
                  <w:top w:w="100" w:type="dxa"/>
                  <w:left w:w="100" w:type="dxa"/>
                  <w:bottom w:w="100" w:type="dxa"/>
                  <w:right w:w="100" w:type="dxa"/>
                </w:tcMar>
                <w:vAlign w:val="center"/>
              </w:tcPr>
              <w:p w14:paraId="73F90B45">
                <w:pPr>
                  <w:widowControl w:val="0"/>
                  <w:pBdr>
                    <w:top w:val="none" w:color="auto" w:sz="0" w:space="0"/>
                    <w:left w:val="none" w:color="auto" w:sz="0" w:space="0"/>
                    <w:bottom w:val="none" w:color="auto" w:sz="0" w:space="0"/>
                    <w:right w:val="none" w:color="auto" w:sz="0" w:space="0"/>
                    <w:between w:val="none" w:color="auto" w:sz="0" w:space="0"/>
                  </w:pBdr>
                  <w:spacing w:after="0" w:line="240" w:lineRule="auto"/>
                  <w:ind w:left="0" w:hanging="2"/>
                  <w:jc w:val="left"/>
                  <w:rPr>
                    <w:sz w:val="24"/>
                    <w:szCs w:val="24"/>
                  </w:rPr>
                </w:pPr>
              </w:p>
            </w:tc>
            <w:tc>
              <w:tcPr>
                <w:tcW w:w="1701" w:type="dxa"/>
                <w:shd w:val="clear" w:color="auto" w:fill="auto"/>
                <w:tcMar>
                  <w:top w:w="100" w:type="dxa"/>
                  <w:left w:w="100" w:type="dxa"/>
                  <w:bottom w:w="100" w:type="dxa"/>
                  <w:right w:w="100" w:type="dxa"/>
                </w:tcMar>
                <w:vAlign w:val="center"/>
              </w:tcPr>
              <w:p w14:paraId="62802C7A">
                <w:pPr>
                  <w:widowControl w:val="0"/>
                  <w:spacing w:after="0"/>
                  <w:ind w:left="0" w:hanging="2"/>
                  <w:jc w:val="left"/>
                  <w:rPr>
                    <w:sz w:val="24"/>
                    <w:szCs w:val="24"/>
                  </w:rPr>
                </w:pPr>
                <w:r>
                  <w:rPr>
                    <w:sz w:val="24"/>
                    <w:szCs w:val="24"/>
                  </w:rPr>
                  <w:t>sociedade civil</w:t>
                </w:r>
              </w:p>
            </w:tc>
            <w:tc>
              <w:tcPr>
                <w:tcW w:w="1701" w:type="dxa"/>
                <w:shd w:val="clear" w:color="auto" w:fill="auto"/>
                <w:tcMar>
                  <w:top w:w="100" w:type="dxa"/>
                  <w:left w:w="100" w:type="dxa"/>
                  <w:bottom w:w="100" w:type="dxa"/>
                  <w:right w:w="100" w:type="dxa"/>
                </w:tcMar>
                <w:vAlign w:val="center"/>
              </w:tcPr>
              <w:p w14:paraId="656F6E2D">
                <w:pPr>
                  <w:widowControl w:val="0"/>
                  <w:pBdr>
                    <w:top w:val="none" w:color="auto" w:sz="0" w:space="0"/>
                    <w:left w:val="none" w:color="auto" w:sz="0" w:space="0"/>
                    <w:bottom w:val="none" w:color="auto" w:sz="0" w:space="0"/>
                    <w:right w:val="none" w:color="auto" w:sz="0" w:space="0"/>
                    <w:between w:val="none" w:color="auto" w:sz="0" w:space="0"/>
                  </w:pBdr>
                  <w:spacing w:after="0" w:line="240" w:lineRule="auto"/>
                  <w:ind w:left="0" w:hanging="2"/>
                  <w:jc w:val="left"/>
                  <w:rPr>
                    <w:sz w:val="24"/>
                    <w:szCs w:val="24"/>
                  </w:rPr>
                </w:pPr>
              </w:p>
            </w:tc>
            <w:tc>
              <w:tcPr>
                <w:tcW w:w="1701" w:type="dxa"/>
                <w:shd w:val="clear" w:color="auto" w:fill="auto"/>
                <w:tcMar>
                  <w:top w:w="100" w:type="dxa"/>
                  <w:left w:w="100" w:type="dxa"/>
                  <w:bottom w:w="100" w:type="dxa"/>
                  <w:right w:w="100" w:type="dxa"/>
                </w:tcMar>
                <w:vAlign w:val="center"/>
              </w:tcPr>
              <w:p w14:paraId="4639AD75">
                <w:pPr>
                  <w:widowControl w:val="0"/>
                  <w:pBdr>
                    <w:top w:val="none" w:color="auto" w:sz="0" w:space="0"/>
                    <w:left w:val="none" w:color="auto" w:sz="0" w:space="0"/>
                    <w:bottom w:val="none" w:color="auto" w:sz="0" w:space="0"/>
                    <w:right w:val="none" w:color="auto" w:sz="0" w:space="0"/>
                    <w:between w:val="none" w:color="auto" w:sz="0" w:space="0"/>
                  </w:pBdr>
                  <w:spacing w:after="0" w:line="240" w:lineRule="auto"/>
                  <w:ind w:left="0" w:hanging="2"/>
                  <w:jc w:val="left"/>
                  <w:rPr>
                    <w:sz w:val="24"/>
                    <w:szCs w:val="24"/>
                  </w:rPr>
                </w:pPr>
              </w:p>
            </w:tc>
            <w:tc>
              <w:tcPr>
                <w:tcW w:w="1701" w:type="dxa"/>
                <w:shd w:val="clear" w:color="auto" w:fill="auto"/>
                <w:tcMar>
                  <w:top w:w="100" w:type="dxa"/>
                  <w:left w:w="100" w:type="dxa"/>
                  <w:bottom w:w="100" w:type="dxa"/>
                  <w:right w:w="100" w:type="dxa"/>
                </w:tcMar>
                <w:vAlign w:val="center"/>
              </w:tcPr>
              <w:p w14:paraId="6B8BFFD6">
                <w:pPr>
                  <w:widowControl w:val="0"/>
                  <w:pBdr>
                    <w:top w:val="none" w:color="auto" w:sz="0" w:space="0"/>
                    <w:left w:val="none" w:color="auto" w:sz="0" w:space="0"/>
                    <w:bottom w:val="none" w:color="auto" w:sz="0" w:space="0"/>
                    <w:right w:val="none" w:color="auto" w:sz="0" w:space="0"/>
                    <w:between w:val="none" w:color="auto" w:sz="0" w:space="0"/>
                  </w:pBdr>
                  <w:spacing w:after="0" w:line="240" w:lineRule="auto"/>
                  <w:ind w:left="0" w:hanging="2"/>
                  <w:jc w:val="left"/>
                  <w:rPr>
                    <w:sz w:val="24"/>
                    <w:szCs w:val="24"/>
                  </w:rPr>
                </w:pPr>
              </w:p>
            </w:tc>
          </w:tr>
          <w:tr w14:paraId="433035E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10" w:type="dxa"/>
                <w:bottom w:w="100" w:type="dxa"/>
                <w:right w:w="115" w:type="dxa"/>
              </w:tblCellMar>
            </w:tblPrEx>
            <w:tc>
              <w:tcPr>
                <w:tcW w:w="1701" w:type="dxa"/>
                <w:shd w:val="clear" w:color="auto" w:fill="auto"/>
                <w:tcMar>
                  <w:top w:w="100" w:type="dxa"/>
                  <w:left w:w="100" w:type="dxa"/>
                  <w:bottom w:w="100" w:type="dxa"/>
                  <w:right w:w="100" w:type="dxa"/>
                </w:tcMar>
                <w:vAlign w:val="center"/>
              </w:tcPr>
              <w:p w14:paraId="7EB68D5F">
                <w:pPr>
                  <w:widowControl w:val="0"/>
                  <w:pBdr>
                    <w:top w:val="none" w:color="auto" w:sz="0" w:space="0"/>
                    <w:left w:val="none" w:color="auto" w:sz="0" w:space="0"/>
                    <w:bottom w:val="none" w:color="auto" w:sz="0" w:space="0"/>
                    <w:right w:val="none" w:color="auto" w:sz="0" w:space="0"/>
                    <w:between w:val="none" w:color="auto" w:sz="0" w:space="0"/>
                  </w:pBdr>
                  <w:spacing w:after="0" w:line="240" w:lineRule="auto"/>
                  <w:ind w:left="0" w:hanging="2"/>
                  <w:jc w:val="left"/>
                  <w:rPr>
                    <w:sz w:val="24"/>
                    <w:szCs w:val="24"/>
                  </w:rPr>
                </w:pPr>
              </w:p>
            </w:tc>
            <w:tc>
              <w:tcPr>
                <w:tcW w:w="1701" w:type="dxa"/>
                <w:shd w:val="clear" w:color="auto" w:fill="auto"/>
                <w:tcMar>
                  <w:top w:w="100" w:type="dxa"/>
                  <w:left w:w="100" w:type="dxa"/>
                  <w:bottom w:w="100" w:type="dxa"/>
                  <w:right w:w="100" w:type="dxa"/>
                </w:tcMar>
                <w:vAlign w:val="center"/>
              </w:tcPr>
              <w:p w14:paraId="7A7E36DA">
                <w:pPr>
                  <w:widowControl w:val="0"/>
                  <w:pBdr>
                    <w:top w:val="none" w:color="auto" w:sz="0" w:space="0"/>
                    <w:left w:val="none" w:color="auto" w:sz="0" w:space="0"/>
                    <w:bottom w:val="none" w:color="auto" w:sz="0" w:space="0"/>
                    <w:right w:val="none" w:color="auto" w:sz="0" w:space="0"/>
                    <w:between w:val="none" w:color="auto" w:sz="0" w:space="0"/>
                  </w:pBdr>
                  <w:spacing w:after="0" w:line="240" w:lineRule="auto"/>
                  <w:ind w:left="0" w:hanging="2"/>
                  <w:jc w:val="left"/>
                  <w:rPr>
                    <w:sz w:val="24"/>
                    <w:szCs w:val="24"/>
                  </w:rPr>
                </w:pPr>
              </w:p>
            </w:tc>
            <w:tc>
              <w:tcPr>
                <w:tcW w:w="1701" w:type="dxa"/>
                <w:shd w:val="clear" w:color="auto" w:fill="auto"/>
                <w:tcMar>
                  <w:top w:w="100" w:type="dxa"/>
                  <w:left w:w="100" w:type="dxa"/>
                  <w:bottom w:w="100" w:type="dxa"/>
                  <w:right w:w="100" w:type="dxa"/>
                </w:tcMar>
                <w:vAlign w:val="center"/>
              </w:tcPr>
              <w:p w14:paraId="4F426065">
                <w:pPr>
                  <w:widowControl w:val="0"/>
                  <w:spacing w:after="0"/>
                  <w:ind w:left="0" w:hanging="2"/>
                  <w:jc w:val="left"/>
                  <w:rPr>
                    <w:sz w:val="24"/>
                    <w:szCs w:val="24"/>
                  </w:rPr>
                </w:pPr>
                <w:r>
                  <w:rPr>
                    <w:sz w:val="24"/>
                    <w:szCs w:val="24"/>
                  </w:rPr>
                  <w:t>sociedade civil</w:t>
                </w:r>
              </w:p>
            </w:tc>
            <w:tc>
              <w:tcPr>
                <w:tcW w:w="1701" w:type="dxa"/>
                <w:shd w:val="clear" w:color="auto" w:fill="auto"/>
                <w:tcMar>
                  <w:top w:w="100" w:type="dxa"/>
                  <w:left w:w="100" w:type="dxa"/>
                  <w:bottom w:w="100" w:type="dxa"/>
                  <w:right w:w="100" w:type="dxa"/>
                </w:tcMar>
                <w:vAlign w:val="center"/>
              </w:tcPr>
              <w:p w14:paraId="7F5F9197">
                <w:pPr>
                  <w:widowControl w:val="0"/>
                  <w:pBdr>
                    <w:top w:val="none" w:color="auto" w:sz="0" w:space="0"/>
                    <w:left w:val="none" w:color="auto" w:sz="0" w:space="0"/>
                    <w:bottom w:val="none" w:color="auto" w:sz="0" w:space="0"/>
                    <w:right w:val="none" w:color="auto" w:sz="0" w:space="0"/>
                    <w:between w:val="none" w:color="auto" w:sz="0" w:space="0"/>
                  </w:pBdr>
                  <w:spacing w:after="0" w:line="240" w:lineRule="auto"/>
                  <w:ind w:left="0" w:hanging="2"/>
                  <w:jc w:val="left"/>
                  <w:rPr>
                    <w:sz w:val="24"/>
                    <w:szCs w:val="24"/>
                  </w:rPr>
                </w:pPr>
              </w:p>
            </w:tc>
            <w:tc>
              <w:tcPr>
                <w:tcW w:w="1701" w:type="dxa"/>
                <w:shd w:val="clear" w:color="auto" w:fill="auto"/>
                <w:tcMar>
                  <w:top w:w="100" w:type="dxa"/>
                  <w:left w:w="100" w:type="dxa"/>
                  <w:bottom w:w="100" w:type="dxa"/>
                  <w:right w:w="100" w:type="dxa"/>
                </w:tcMar>
                <w:vAlign w:val="center"/>
              </w:tcPr>
              <w:p w14:paraId="54255AF5">
                <w:pPr>
                  <w:widowControl w:val="0"/>
                  <w:pBdr>
                    <w:top w:val="none" w:color="auto" w:sz="0" w:space="0"/>
                    <w:left w:val="none" w:color="auto" w:sz="0" w:space="0"/>
                    <w:bottom w:val="none" w:color="auto" w:sz="0" w:space="0"/>
                    <w:right w:val="none" w:color="auto" w:sz="0" w:space="0"/>
                    <w:between w:val="none" w:color="auto" w:sz="0" w:space="0"/>
                  </w:pBdr>
                  <w:spacing w:after="0" w:line="240" w:lineRule="auto"/>
                  <w:ind w:left="0" w:hanging="2"/>
                  <w:jc w:val="left"/>
                  <w:rPr>
                    <w:sz w:val="24"/>
                    <w:szCs w:val="24"/>
                  </w:rPr>
                </w:pPr>
              </w:p>
            </w:tc>
            <w:tc>
              <w:tcPr>
                <w:tcW w:w="1701" w:type="dxa"/>
                <w:shd w:val="clear" w:color="auto" w:fill="auto"/>
                <w:tcMar>
                  <w:top w:w="100" w:type="dxa"/>
                  <w:left w:w="100" w:type="dxa"/>
                  <w:bottom w:w="100" w:type="dxa"/>
                  <w:right w:w="100" w:type="dxa"/>
                </w:tcMar>
                <w:vAlign w:val="center"/>
              </w:tcPr>
              <w:p w14:paraId="26654E63">
                <w:pPr>
                  <w:widowControl w:val="0"/>
                  <w:pBdr>
                    <w:top w:val="none" w:color="auto" w:sz="0" w:space="0"/>
                    <w:left w:val="none" w:color="auto" w:sz="0" w:space="0"/>
                    <w:bottom w:val="none" w:color="auto" w:sz="0" w:space="0"/>
                    <w:right w:val="none" w:color="auto" w:sz="0" w:space="0"/>
                    <w:between w:val="none" w:color="auto" w:sz="0" w:space="0"/>
                  </w:pBdr>
                  <w:spacing w:after="0" w:line="240" w:lineRule="auto"/>
                  <w:ind w:left="0" w:hanging="2"/>
                  <w:jc w:val="left"/>
                  <w:rPr>
                    <w:sz w:val="24"/>
                    <w:szCs w:val="24"/>
                  </w:rPr>
                </w:pPr>
              </w:p>
            </w:tc>
          </w:tr>
          <w:tr w14:paraId="5DE9752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10" w:type="dxa"/>
                <w:bottom w:w="100" w:type="dxa"/>
                <w:right w:w="115" w:type="dxa"/>
              </w:tblCellMar>
            </w:tblPrEx>
            <w:tc>
              <w:tcPr>
                <w:tcW w:w="1701" w:type="dxa"/>
                <w:shd w:val="clear" w:color="auto" w:fill="auto"/>
                <w:tcMar>
                  <w:top w:w="100" w:type="dxa"/>
                  <w:left w:w="100" w:type="dxa"/>
                  <w:bottom w:w="100" w:type="dxa"/>
                  <w:right w:w="100" w:type="dxa"/>
                </w:tcMar>
                <w:vAlign w:val="center"/>
              </w:tcPr>
              <w:p w14:paraId="0909C619">
                <w:pPr>
                  <w:widowControl w:val="0"/>
                  <w:pBdr>
                    <w:top w:val="none" w:color="auto" w:sz="0" w:space="0"/>
                    <w:left w:val="none" w:color="auto" w:sz="0" w:space="0"/>
                    <w:bottom w:val="none" w:color="auto" w:sz="0" w:space="0"/>
                    <w:right w:val="none" w:color="auto" w:sz="0" w:space="0"/>
                    <w:between w:val="none" w:color="auto" w:sz="0" w:space="0"/>
                  </w:pBdr>
                  <w:spacing w:after="0" w:line="240" w:lineRule="auto"/>
                  <w:ind w:left="0" w:hanging="2"/>
                  <w:jc w:val="left"/>
                  <w:rPr>
                    <w:sz w:val="24"/>
                    <w:szCs w:val="24"/>
                  </w:rPr>
                </w:pPr>
              </w:p>
            </w:tc>
            <w:tc>
              <w:tcPr>
                <w:tcW w:w="1701" w:type="dxa"/>
                <w:shd w:val="clear" w:color="auto" w:fill="auto"/>
                <w:tcMar>
                  <w:top w:w="100" w:type="dxa"/>
                  <w:left w:w="100" w:type="dxa"/>
                  <w:bottom w:w="100" w:type="dxa"/>
                  <w:right w:w="100" w:type="dxa"/>
                </w:tcMar>
                <w:vAlign w:val="center"/>
              </w:tcPr>
              <w:p w14:paraId="313F3572">
                <w:pPr>
                  <w:widowControl w:val="0"/>
                  <w:pBdr>
                    <w:top w:val="none" w:color="auto" w:sz="0" w:space="0"/>
                    <w:left w:val="none" w:color="auto" w:sz="0" w:space="0"/>
                    <w:bottom w:val="none" w:color="auto" w:sz="0" w:space="0"/>
                    <w:right w:val="none" w:color="auto" w:sz="0" w:space="0"/>
                    <w:between w:val="none" w:color="auto" w:sz="0" w:space="0"/>
                  </w:pBdr>
                  <w:spacing w:after="0" w:line="240" w:lineRule="auto"/>
                  <w:ind w:left="0" w:hanging="2"/>
                  <w:jc w:val="left"/>
                  <w:rPr>
                    <w:sz w:val="24"/>
                    <w:szCs w:val="24"/>
                  </w:rPr>
                </w:pPr>
              </w:p>
            </w:tc>
            <w:tc>
              <w:tcPr>
                <w:tcW w:w="1701" w:type="dxa"/>
                <w:shd w:val="clear" w:color="auto" w:fill="auto"/>
                <w:tcMar>
                  <w:top w:w="100" w:type="dxa"/>
                  <w:left w:w="100" w:type="dxa"/>
                  <w:bottom w:w="100" w:type="dxa"/>
                  <w:right w:w="100" w:type="dxa"/>
                </w:tcMar>
                <w:vAlign w:val="center"/>
              </w:tcPr>
              <w:p w14:paraId="09003AFF">
                <w:pPr>
                  <w:widowControl w:val="0"/>
                  <w:spacing w:after="0"/>
                  <w:ind w:left="0" w:hanging="2"/>
                  <w:jc w:val="left"/>
                  <w:rPr>
                    <w:sz w:val="24"/>
                    <w:szCs w:val="24"/>
                  </w:rPr>
                </w:pPr>
                <w:r>
                  <w:rPr>
                    <w:sz w:val="24"/>
                    <w:szCs w:val="24"/>
                  </w:rPr>
                  <w:t>serviço público</w:t>
                </w:r>
              </w:p>
            </w:tc>
            <w:tc>
              <w:tcPr>
                <w:tcW w:w="1701" w:type="dxa"/>
                <w:shd w:val="clear" w:color="auto" w:fill="auto"/>
                <w:tcMar>
                  <w:top w:w="100" w:type="dxa"/>
                  <w:left w:w="100" w:type="dxa"/>
                  <w:bottom w:w="100" w:type="dxa"/>
                  <w:right w:w="100" w:type="dxa"/>
                </w:tcMar>
                <w:vAlign w:val="center"/>
              </w:tcPr>
              <w:p w14:paraId="15A8A57F">
                <w:pPr>
                  <w:widowControl w:val="0"/>
                  <w:pBdr>
                    <w:top w:val="none" w:color="auto" w:sz="0" w:space="0"/>
                    <w:left w:val="none" w:color="auto" w:sz="0" w:space="0"/>
                    <w:bottom w:val="none" w:color="auto" w:sz="0" w:space="0"/>
                    <w:right w:val="none" w:color="auto" w:sz="0" w:space="0"/>
                    <w:between w:val="none" w:color="auto" w:sz="0" w:space="0"/>
                  </w:pBdr>
                  <w:spacing w:after="0" w:line="240" w:lineRule="auto"/>
                  <w:ind w:left="0" w:hanging="2"/>
                  <w:jc w:val="left"/>
                  <w:rPr>
                    <w:sz w:val="24"/>
                    <w:szCs w:val="24"/>
                  </w:rPr>
                </w:pPr>
              </w:p>
            </w:tc>
            <w:tc>
              <w:tcPr>
                <w:tcW w:w="1701" w:type="dxa"/>
                <w:shd w:val="clear" w:color="auto" w:fill="auto"/>
                <w:tcMar>
                  <w:top w:w="100" w:type="dxa"/>
                  <w:left w:w="100" w:type="dxa"/>
                  <w:bottom w:w="100" w:type="dxa"/>
                  <w:right w:w="100" w:type="dxa"/>
                </w:tcMar>
                <w:vAlign w:val="center"/>
              </w:tcPr>
              <w:p w14:paraId="10A03382">
                <w:pPr>
                  <w:widowControl w:val="0"/>
                  <w:pBdr>
                    <w:top w:val="none" w:color="auto" w:sz="0" w:space="0"/>
                    <w:left w:val="none" w:color="auto" w:sz="0" w:space="0"/>
                    <w:bottom w:val="none" w:color="auto" w:sz="0" w:space="0"/>
                    <w:right w:val="none" w:color="auto" w:sz="0" w:space="0"/>
                    <w:between w:val="none" w:color="auto" w:sz="0" w:space="0"/>
                  </w:pBdr>
                  <w:spacing w:after="0" w:line="240" w:lineRule="auto"/>
                  <w:ind w:left="0" w:hanging="2"/>
                  <w:jc w:val="left"/>
                  <w:rPr>
                    <w:sz w:val="24"/>
                    <w:szCs w:val="24"/>
                  </w:rPr>
                </w:pPr>
              </w:p>
            </w:tc>
            <w:tc>
              <w:tcPr>
                <w:tcW w:w="1701" w:type="dxa"/>
                <w:shd w:val="clear" w:color="auto" w:fill="auto"/>
                <w:tcMar>
                  <w:top w:w="100" w:type="dxa"/>
                  <w:left w:w="100" w:type="dxa"/>
                  <w:bottom w:w="100" w:type="dxa"/>
                  <w:right w:w="100" w:type="dxa"/>
                </w:tcMar>
                <w:vAlign w:val="center"/>
              </w:tcPr>
              <w:p w14:paraId="48F16862">
                <w:pPr>
                  <w:widowControl w:val="0"/>
                  <w:pBdr>
                    <w:top w:val="none" w:color="auto" w:sz="0" w:space="0"/>
                    <w:left w:val="none" w:color="auto" w:sz="0" w:space="0"/>
                    <w:bottom w:val="none" w:color="auto" w:sz="0" w:space="0"/>
                    <w:right w:val="none" w:color="auto" w:sz="0" w:space="0"/>
                    <w:between w:val="none" w:color="auto" w:sz="0" w:space="0"/>
                  </w:pBdr>
                  <w:spacing w:after="0" w:line="240" w:lineRule="auto"/>
                  <w:ind w:left="0" w:hanging="2"/>
                  <w:jc w:val="left"/>
                  <w:rPr>
                    <w:sz w:val="24"/>
                    <w:szCs w:val="24"/>
                  </w:rPr>
                </w:pPr>
              </w:p>
            </w:tc>
          </w:tr>
          <w:tr w14:paraId="05425AB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10" w:type="dxa"/>
                <w:bottom w:w="100" w:type="dxa"/>
                <w:right w:w="115" w:type="dxa"/>
              </w:tblCellMar>
            </w:tblPrEx>
            <w:tc>
              <w:tcPr>
                <w:tcW w:w="1701" w:type="dxa"/>
                <w:shd w:val="clear" w:color="auto" w:fill="auto"/>
                <w:tcMar>
                  <w:top w:w="100" w:type="dxa"/>
                  <w:left w:w="100" w:type="dxa"/>
                  <w:bottom w:w="100" w:type="dxa"/>
                  <w:right w:w="100" w:type="dxa"/>
                </w:tcMar>
                <w:vAlign w:val="center"/>
              </w:tcPr>
              <w:p w14:paraId="69B4B86F">
                <w:pPr>
                  <w:widowControl w:val="0"/>
                  <w:pBdr>
                    <w:top w:val="none" w:color="auto" w:sz="0" w:space="0"/>
                    <w:left w:val="none" w:color="auto" w:sz="0" w:space="0"/>
                    <w:bottom w:val="none" w:color="auto" w:sz="0" w:space="0"/>
                    <w:right w:val="none" w:color="auto" w:sz="0" w:space="0"/>
                    <w:between w:val="none" w:color="auto" w:sz="0" w:space="0"/>
                  </w:pBdr>
                  <w:spacing w:after="0" w:line="240" w:lineRule="auto"/>
                  <w:ind w:left="0" w:hanging="2"/>
                  <w:jc w:val="left"/>
                  <w:rPr>
                    <w:sz w:val="24"/>
                    <w:szCs w:val="24"/>
                  </w:rPr>
                </w:pPr>
              </w:p>
            </w:tc>
            <w:tc>
              <w:tcPr>
                <w:tcW w:w="1701" w:type="dxa"/>
                <w:shd w:val="clear" w:color="auto" w:fill="auto"/>
                <w:tcMar>
                  <w:top w:w="100" w:type="dxa"/>
                  <w:left w:w="100" w:type="dxa"/>
                  <w:bottom w:w="100" w:type="dxa"/>
                  <w:right w:w="100" w:type="dxa"/>
                </w:tcMar>
                <w:vAlign w:val="center"/>
              </w:tcPr>
              <w:p w14:paraId="097329EE">
                <w:pPr>
                  <w:widowControl w:val="0"/>
                  <w:pBdr>
                    <w:top w:val="none" w:color="auto" w:sz="0" w:space="0"/>
                    <w:left w:val="none" w:color="auto" w:sz="0" w:space="0"/>
                    <w:bottom w:val="none" w:color="auto" w:sz="0" w:space="0"/>
                    <w:right w:val="none" w:color="auto" w:sz="0" w:space="0"/>
                    <w:between w:val="none" w:color="auto" w:sz="0" w:space="0"/>
                  </w:pBdr>
                  <w:spacing w:after="0" w:line="240" w:lineRule="auto"/>
                  <w:ind w:left="0" w:hanging="2"/>
                  <w:jc w:val="left"/>
                  <w:rPr>
                    <w:sz w:val="24"/>
                    <w:szCs w:val="24"/>
                  </w:rPr>
                </w:pPr>
              </w:p>
            </w:tc>
            <w:tc>
              <w:tcPr>
                <w:tcW w:w="1701" w:type="dxa"/>
                <w:shd w:val="clear" w:color="auto" w:fill="auto"/>
                <w:tcMar>
                  <w:top w:w="100" w:type="dxa"/>
                  <w:left w:w="100" w:type="dxa"/>
                  <w:bottom w:w="100" w:type="dxa"/>
                  <w:right w:w="100" w:type="dxa"/>
                </w:tcMar>
                <w:vAlign w:val="center"/>
              </w:tcPr>
              <w:p w14:paraId="68F88448">
                <w:pPr>
                  <w:widowControl w:val="0"/>
                  <w:spacing w:after="0"/>
                  <w:ind w:left="0" w:hanging="2"/>
                  <w:jc w:val="left"/>
                  <w:rPr>
                    <w:sz w:val="24"/>
                    <w:szCs w:val="24"/>
                  </w:rPr>
                </w:pPr>
              </w:p>
            </w:tc>
            <w:tc>
              <w:tcPr>
                <w:tcW w:w="1701" w:type="dxa"/>
                <w:shd w:val="clear" w:color="auto" w:fill="auto"/>
                <w:tcMar>
                  <w:top w:w="100" w:type="dxa"/>
                  <w:left w:w="100" w:type="dxa"/>
                  <w:bottom w:w="100" w:type="dxa"/>
                  <w:right w:w="100" w:type="dxa"/>
                </w:tcMar>
                <w:vAlign w:val="center"/>
              </w:tcPr>
              <w:p w14:paraId="6F8E1133">
                <w:pPr>
                  <w:widowControl w:val="0"/>
                  <w:pBdr>
                    <w:top w:val="none" w:color="auto" w:sz="0" w:space="0"/>
                    <w:left w:val="none" w:color="auto" w:sz="0" w:space="0"/>
                    <w:bottom w:val="none" w:color="auto" w:sz="0" w:space="0"/>
                    <w:right w:val="none" w:color="auto" w:sz="0" w:space="0"/>
                    <w:between w:val="none" w:color="auto" w:sz="0" w:space="0"/>
                  </w:pBdr>
                  <w:spacing w:after="0" w:line="240" w:lineRule="auto"/>
                  <w:ind w:left="0" w:hanging="2"/>
                  <w:jc w:val="left"/>
                  <w:rPr>
                    <w:sz w:val="24"/>
                    <w:szCs w:val="24"/>
                  </w:rPr>
                </w:pPr>
              </w:p>
            </w:tc>
            <w:tc>
              <w:tcPr>
                <w:tcW w:w="1701" w:type="dxa"/>
                <w:shd w:val="clear" w:color="auto" w:fill="auto"/>
                <w:tcMar>
                  <w:top w:w="100" w:type="dxa"/>
                  <w:left w:w="100" w:type="dxa"/>
                  <w:bottom w:w="100" w:type="dxa"/>
                  <w:right w:w="100" w:type="dxa"/>
                </w:tcMar>
                <w:vAlign w:val="center"/>
              </w:tcPr>
              <w:p w14:paraId="1E49742F">
                <w:pPr>
                  <w:widowControl w:val="0"/>
                  <w:pBdr>
                    <w:top w:val="none" w:color="auto" w:sz="0" w:space="0"/>
                    <w:left w:val="none" w:color="auto" w:sz="0" w:space="0"/>
                    <w:bottom w:val="none" w:color="auto" w:sz="0" w:space="0"/>
                    <w:right w:val="none" w:color="auto" w:sz="0" w:space="0"/>
                    <w:between w:val="none" w:color="auto" w:sz="0" w:space="0"/>
                  </w:pBdr>
                  <w:spacing w:after="0" w:line="240" w:lineRule="auto"/>
                  <w:ind w:left="0" w:hanging="2"/>
                  <w:jc w:val="left"/>
                  <w:rPr>
                    <w:sz w:val="24"/>
                    <w:szCs w:val="24"/>
                  </w:rPr>
                </w:pPr>
              </w:p>
            </w:tc>
            <w:tc>
              <w:tcPr>
                <w:tcW w:w="1701" w:type="dxa"/>
                <w:shd w:val="clear" w:color="auto" w:fill="auto"/>
                <w:tcMar>
                  <w:top w:w="100" w:type="dxa"/>
                  <w:left w:w="100" w:type="dxa"/>
                  <w:bottom w:w="100" w:type="dxa"/>
                  <w:right w:w="100" w:type="dxa"/>
                </w:tcMar>
                <w:vAlign w:val="center"/>
              </w:tcPr>
              <w:p w14:paraId="6B6A11A7">
                <w:pPr>
                  <w:widowControl w:val="0"/>
                  <w:pBdr>
                    <w:top w:val="none" w:color="auto" w:sz="0" w:space="0"/>
                    <w:left w:val="none" w:color="auto" w:sz="0" w:space="0"/>
                    <w:bottom w:val="none" w:color="auto" w:sz="0" w:space="0"/>
                    <w:right w:val="none" w:color="auto" w:sz="0" w:space="0"/>
                    <w:between w:val="none" w:color="auto" w:sz="0" w:space="0"/>
                  </w:pBdr>
                  <w:spacing w:after="0" w:line="240" w:lineRule="auto"/>
                  <w:ind w:left="0" w:hanging="2"/>
                  <w:jc w:val="left"/>
                  <w:rPr>
                    <w:sz w:val="24"/>
                    <w:szCs w:val="24"/>
                  </w:rPr>
                </w:pPr>
              </w:p>
            </w:tc>
          </w:tr>
        </w:tbl>
      </w:sdtContent>
    </w:sdt>
    <w:p w14:paraId="56A624D2">
      <w:pPr>
        <w:tabs>
          <w:tab w:val="left" w:pos="0"/>
          <w:tab w:val="left" w:pos="3695"/>
        </w:tabs>
        <w:spacing w:before="240" w:after="120"/>
        <w:ind w:left="0" w:hanging="2"/>
        <w:rPr>
          <w:b/>
          <w:sz w:val="24"/>
          <w:szCs w:val="24"/>
        </w:rPr>
      </w:pPr>
      <w:r>
        <w:rPr>
          <w:b/>
          <w:sz w:val="24"/>
          <w:szCs w:val="24"/>
        </w:rPr>
        <w:t>7.2. Qual papel terá o Comitê Gestor no projeto?</w:t>
      </w:r>
    </w:p>
    <w:p w14:paraId="75F4796C">
      <w:pPr>
        <w:tabs>
          <w:tab w:val="left" w:pos="0"/>
          <w:tab w:val="left" w:pos="3695"/>
        </w:tabs>
        <w:spacing w:before="240" w:after="120"/>
        <w:ind w:left="0" w:hanging="2"/>
        <w:rPr>
          <w:sz w:val="24"/>
          <w:szCs w:val="24"/>
        </w:rPr>
      </w:pPr>
    </w:p>
    <w:p w14:paraId="2865D159">
      <w:pPr>
        <w:tabs>
          <w:tab w:val="left" w:pos="0"/>
          <w:tab w:val="left" w:pos="3695"/>
        </w:tabs>
        <w:spacing w:before="240" w:after="120"/>
        <w:ind w:left="0" w:hanging="2"/>
        <w:rPr>
          <w:b/>
          <w:sz w:val="24"/>
          <w:szCs w:val="24"/>
        </w:rPr>
      </w:pPr>
      <w:r>
        <w:rPr>
          <w:b/>
          <w:sz w:val="24"/>
          <w:szCs w:val="24"/>
        </w:rPr>
        <w:t>7.3. Como a sua atuação será organizada (frequência de encontros, metodologias etc.)?</w:t>
      </w:r>
    </w:p>
    <w:p w14:paraId="098EF618">
      <w:pPr>
        <w:tabs>
          <w:tab w:val="left" w:pos="0"/>
          <w:tab w:val="left" w:pos="3695"/>
        </w:tabs>
        <w:spacing w:before="240" w:after="120"/>
        <w:ind w:left="0" w:hanging="2"/>
        <w:rPr>
          <w:sz w:val="24"/>
          <w:szCs w:val="24"/>
        </w:rPr>
      </w:pPr>
    </w:p>
    <w:p w14:paraId="40442603">
      <w:pPr>
        <w:pBdr>
          <w:top w:val="single" w:color="000000" w:sz="4" w:space="1"/>
          <w:left w:val="single" w:color="000000" w:sz="4" w:space="4"/>
          <w:bottom w:val="single" w:color="000000" w:sz="4" w:space="1"/>
          <w:right w:val="single" w:color="000000" w:sz="4" w:space="4"/>
        </w:pBdr>
        <w:shd w:val="clear" w:color="auto" w:fill="FBE4D5"/>
        <w:tabs>
          <w:tab w:val="left" w:pos="0"/>
        </w:tabs>
        <w:spacing w:before="240" w:after="120"/>
        <w:ind w:left="0" w:hanging="2"/>
        <w:rPr>
          <w:sz w:val="24"/>
          <w:szCs w:val="24"/>
        </w:rPr>
      </w:pPr>
      <w:r>
        <w:rPr>
          <w:b/>
          <w:sz w:val="24"/>
          <w:szCs w:val="24"/>
        </w:rPr>
        <w:t>8. CAPACIDADE TÉCNICA E OPERACIONAL DA ENTIDADE CULTURAL PARA REALIZAÇÃO DO PROJETO</w:t>
      </w:r>
    </w:p>
    <w:p w14:paraId="6493A19B">
      <w:pPr>
        <w:widowControl w:val="0"/>
        <w:tabs>
          <w:tab w:val="left" w:pos="0"/>
          <w:tab w:val="left" w:pos="482"/>
        </w:tabs>
        <w:spacing w:before="240" w:after="120"/>
        <w:ind w:left="0" w:hanging="2"/>
        <w:rPr>
          <w:sz w:val="24"/>
          <w:szCs w:val="24"/>
        </w:rPr>
      </w:pPr>
      <w:r>
        <w:rPr>
          <w:b/>
          <w:sz w:val="24"/>
          <w:szCs w:val="24"/>
        </w:rPr>
        <w:t>12.1. Indique outros projetos em etapa de planejamento, execução, prestação de contas ou que já tenham sido executados com mesmo objeto ou objeto similar ao proposto neste Edital, especificando o órgão ou instituição responsável pelo apoio/financiamento, duração, período de realização, local/abrangência, atividades desenvolvidas, dentre outras informações que tenham consonância com o objeto deste projeto atual, demonstrando as</w:t>
      </w:r>
      <w:r>
        <w:rPr>
          <w:b/>
          <w:sz w:val="24"/>
          <w:szCs w:val="24"/>
          <w:highlight w:val="white"/>
        </w:rPr>
        <w:t xml:space="preserve"> ações já realizadas que comprovem 3 (três) anos de experiência no objeto proposto (ou objeto similar):</w:t>
      </w:r>
    </w:p>
    <w:p w14:paraId="39BA10EC">
      <w:pPr>
        <w:widowControl w:val="0"/>
        <w:tabs>
          <w:tab w:val="left" w:pos="0"/>
          <w:tab w:val="left" w:pos="482"/>
        </w:tabs>
        <w:spacing w:before="240" w:after="120"/>
        <w:ind w:left="0" w:hanging="2"/>
        <w:rPr>
          <w:b/>
          <w:sz w:val="24"/>
          <w:szCs w:val="24"/>
        </w:rPr>
      </w:pPr>
      <w:r>
        <w:rPr>
          <w:b/>
          <w:sz w:val="24"/>
          <w:szCs w:val="24"/>
        </w:rPr>
        <w:t>12.2. Indique a estrutura organizacional, os equipamentos e a estrutura tecnológica que o proponente possui para realizar o projeto: o espaço físico, o quadro de pessoal e as ferramentas tecnológicas para o desenvolvimento de atividades pertinentes e compatíveis em características e prazos do projeto proposto:</w:t>
      </w:r>
    </w:p>
    <w:p w14:paraId="425D0793">
      <w:pPr>
        <w:widowControl w:val="0"/>
        <w:tabs>
          <w:tab w:val="left" w:pos="0"/>
          <w:tab w:val="left" w:pos="482"/>
        </w:tabs>
        <w:spacing w:before="240" w:after="120"/>
        <w:ind w:left="0" w:hanging="2"/>
        <w:rPr>
          <w:b/>
          <w:sz w:val="24"/>
          <w:szCs w:val="24"/>
        </w:rPr>
      </w:pPr>
    </w:p>
    <w:p w14:paraId="0F2D57CC">
      <w:pPr>
        <w:pBdr>
          <w:top w:val="single" w:color="000000" w:sz="4" w:space="1"/>
          <w:left w:val="single" w:color="000000" w:sz="4" w:space="4"/>
          <w:bottom w:val="single" w:color="000000" w:sz="4" w:space="1"/>
          <w:right w:val="single" w:color="000000" w:sz="4" w:space="4"/>
        </w:pBdr>
        <w:shd w:val="clear" w:color="auto" w:fill="FBE4D5"/>
        <w:tabs>
          <w:tab w:val="left" w:pos="0"/>
        </w:tabs>
        <w:spacing w:before="240" w:after="120"/>
        <w:ind w:left="0" w:hanging="2"/>
        <w:rPr>
          <w:sz w:val="24"/>
          <w:szCs w:val="24"/>
        </w:rPr>
      </w:pPr>
      <w:r>
        <w:rPr>
          <w:b/>
          <w:sz w:val="24"/>
          <w:szCs w:val="24"/>
        </w:rPr>
        <w:t>9. INFORMAÇÕES COMPLEMENTARES</w:t>
      </w:r>
    </w:p>
    <w:p w14:paraId="518120CD">
      <w:pPr>
        <w:tabs>
          <w:tab w:val="left" w:pos="0"/>
        </w:tabs>
        <w:spacing w:before="240" w:after="120"/>
        <w:ind w:left="0" w:hanging="2"/>
        <w:rPr>
          <w:b/>
          <w:sz w:val="24"/>
          <w:szCs w:val="24"/>
        </w:rPr>
      </w:pPr>
      <w:r>
        <w:rPr>
          <w:b/>
          <w:sz w:val="24"/>
          <w:szCs w:val="24"/>
        </w:rPr>
        <w:t>13.1. Inclua informações que considerar relevantes e que ainda não foram descritas nos campos deste Planejamento do Projeto, diante da especificidade do projeto e da atuação da entidade cultural:</w:t>
      </w:r>
    </w:p>
    <w:p w14:paraId="4012EA4C">
      <w:pPr>
        <w:shd w:val="clear" w:color="auto" w:fill="FFFFFF"/>
        <w:tabs>
          <w:tab w:val="left" w:pos="567"/>
        </w:tabs>
        <w:spacing w:before="240" w:after="120"/>
        <w:ind w:left="0" w:hanging="2"/>
        <w:rPr>
          <w:sz w:val="24"/>
          <w:szCs w:val="24"/>
        </w:rPr>
      </w:pPr>
    </w:p>
    <w:p w14:paraId="3E2A5918">
      <w:pPr>
        <w:tabs>
          <w:tab w:val="left" w:pos="0"/>
        </w:tabs>
        <w:spacing w:before="240" w:after="120"/>
        <w:ind w:left="0" w:hanging="2"/>
        <w:rPr>
          <w:b/>
          <w:sz w:val="24"/>
          <w:szCs w:val="24"/>
        </w:rPr>
      </w:pPr>
    </w:p>
    <w:p w14:paraId="1F10D0B2">
      <w:pPr>
        <w:widowControl w:val="0"/>
        <w:tabs>
          <w:tab w:val="left" w:pos="567"/>
          <w:tab w:val="left" w:pos="1134"/>
        </w:tabs>
        <w:spacing w:before="240" w:after="120"/>
        <w:ind w:left="0" w:hanging="2"/>
        <w:rPr>
          <w:b/>
          <w:sz w:val="24"/>
          <w:szCs w:val="24"/>
        </w:rPr>
      </w:pPr>
    </w:p>
    <w:p w14:paraId="657CC70C">
      <w:pPr>
        <w:widowControl w:val="0"/>
        <w:spacing w:before="240" w:after="120"/>
        <w:ind w:left="0" w:hanging="2"/>
        <w:jc w:val="right"/>
        <w:rPr>
          <w:sz w:val="24"/>
          <w:szCs w:val="24"/>
        </w:rPr>
      </w:pPr>
      <w:r>
        <w:rPr>
          <w:sz w:val="24"/>
          <w:szCs w:val="24"/>
        </w:rPr>
        <w:t>(Local e data) _____________________,________/_______/ _______.</w:t>
      </w:r>
    </w:p>
    <w:p w14:paraId="23D49533">
      <w:pPr>
        <w:spacing w:before="240" w:after="120"/>
        <w:ind w:left="0" w:hanging="2"/>
        <w:rPr>
          <w:sz w:val="24"/>
          <w:szCs w:val="24"/>
        </w:rPr>
      </w:pPr>
    </w:p>
    <w:p w14:paraId="071B8232">
      <w:pPr>
        <w:spacing w:before="240" w:after="120"/>
        <w:ind w:left="0" w:hanging="2"/>
        <w:jc w:val="center"/>
        <w:rPr>
          <w:color w:val="333333"/>
          <w:sz w:val="24"/>
          <w:szCs w:val="24"/>
        </w:rPr>
      </w:pPr>
      <w:r>
        <w:rPr>
          <w:color w:val="333333"/>
          <w:sz w:val="24"/>
          <w:szCs w:val="24"/>
        </w:rPr>
        <w:t>____________________________________________________</w:t>
      </w:r>
    </w:p>
    <w:p w14:paraId="0321A33B">
      <w:pPr>
        <w:spacing w:after="0"/>
        <w:ind w:left="0" w:hanging="2"/>
        <w:jc w:val="center"/>
        <w:rPr>
          <w:sz w:val="24"/>
          <w:szCs w:val="24"/>
        </w:rPr>
      </w:pPr>
      <w:r>
        <w:rPr>
          <w:sz w:val="24"/>
          <w:szCs w:val="24"/>
        </w:rPr>
        <w:t>Assinatura</w:t>
      </w:r>
    </w:p>
    <w:p w14:paraId="5EC8569C">
      <w:pPr>
        <w:spacing w:after="0"/>
        <w:ind w:left="0" w:hanging="2"/>
        <w:jc w:val="center"/>
        <w:rPr>
          <w:color w:val="FF0000"/>
          <w:sz w:val="24"/>
          <w:szCs w:val="24"/>
        </w:rPr>
      </w:pPr>
      <w:r>
        <w:rPr>
          <w:color w:val="FF0000"/>
          <w:sz w:val="24"/>
          <w:szCs w:val="24"/>
        </w:rPr>
        <w:t>(Responsável Legal da Entidade Cultural)</w:t>
      </w:r>
    </w:p>
    <w:p w14:paraId="1A1A6E02">
      <w:pPr>
        <w:spacing w:after="0"/>
        <w:ind w:left="0" w:hanging="2"/>
        <w:jc w:val="center"/>
        <w:rPr>
          <w:b/>
          <w:color w:val="FF0000"/>
          <w:sz w:val="24"/>
          <w:szCs w:val="24"/>
        </w:rPr>
      </w:pPr>
      <w:r>
        <w:rPr>
          <w:sz w:val="24"/>
          <w:szCs w:val="24"/>
        </w:rPr>
        <w:t>NOME COMPLETO</w:t>
      </w:r>
    </w:p>
    <w:sectPr>
      <w:headerReference r:id="rId7" w:type="first"/>
      <w:footerReference r:id="rId10" w:type="first"/>
      <w:headerReference r:id="rId5" w:type="default"/>
      <w:footerReference r:id="rId8" w:type="default"/>
      <w:headerReference r:id="rId6" w:type="even"/>
      <w:footerReference r:id="rId9" w:type="even"/>
      <w:pgSz w:w="11906" w:h="16838"/>
      <w:pgMar w:top="1560" w:right="849" w:bottom="1133" w:left="851" w:header="567" w:footer="284"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left="-2" w:hanging="2"/>
      </w:pPr>
      <w:r>
        <w:separator/>
      </w:r>
    </w:p>
  </w:endnote>
  <w:endnote w:type="continuationSeparator" w:id="1">
    <w:p>
      <w:pPr>
        <w:spacing w:line="240" w:lineRule="auto"/>
        <w:ind w:left="-2"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86"/>
    <w:family w:val="swiss"/>
    <w:pitch w:val="default"/>
    <w:sig w:usb0="E4002EFF" w:usb1="C2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Georgia">
    <w:panose1 w:val="02040502050405020303"/>
    <w:charset w:val="00"/>
    <w:family w:val="roman"/>
    <w:pitch w:val="default"/>
    <w:sig w:usb0="00000287" w:usb1="00000000" w:usb2="00000000" w:usb3="00000000" w:csb0="2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BDD8F3">
    <w:pPr>
      <w:pStyle w:val="20"/>
      <w:ind w:left="0" w:hanging="2"/>
    </w:pPr>
    <w:r>
      <w:rPr>
        <w:lang w:eastAsia="pt-BR"/>
      </w:rPr>
      <w:drawing>
        <wp:anchor distT="0" distB="0" distL="114300" distR="114300" simplePos="0" relativeHeight="251660288" behindDoc="0" locked="0" layoutInCell="1" allowOverlap="1">
          <wp:simplePos x="0" y="0"/>
          <wp:positionH relativeFrom="margin">
            <wp:align>center</wp:align>
          </wp:positionH>
          <wp:positionV relativeFrom="paragraph">
            <wp:posOffset>181610</wp:posOffset>
          </wp:positionV>
          <wp:extent cx="6111240" cy="929640"/>
          <wp:effectExtent l="0" t="0" r="3810" b="3810"/>
          <wp:wrapSquare wrapText="bothSides"/>
          <wp:docPr id="7" name="Imagem 7"/>
          <wp:cNvGraphicFramePr/>
          <a:graphic xmlns:a="http://schemas.openxmlformats.org/drawingml/2006/main">
            <a:graphicData uri="http://schemas.openxmlformats.org/drawingml/2006/picture">
              <pic:pic xmlns:pic="http://schemas.openxmlformats.org/drawingml/2006/picture">
                <pic:nvPicPr>
                  <pic:cNvPr id="7" name="Imagem 7"/>
                  <pic:cNvPicPr/>
                </pic:nvPicPr>
                <pic:blipFill>
                  <a:blip r:embed="rId1">
                    <a:extLst>
                      <a:ext uri="{28A0092B-C50C-407E-A947-70E740481C1C}">
                        <a14:useLocalDpi xmlns:a14="http://schemas.microsoft.com/office/drawing/2010/main" val="0"/>
                      </a:ext>
                    </a:extLst>
                  </a:blip>
                  <a:stretch>
                    <a:fillRect/>
                  </a:stretch>
                </pic:blipFill>
                <pic:spPr>
                  <a:xfrm>
                    <a:off x="0" y="0"/>
                    <a:ext cx="6111240" cy="929640"/>
                  </a:xfrm>
                  <a:prstGeom prst="rect">
                    <a:avLst/>
                  </a:prstGeom>
                </pic:spPr>
              </pic:pic>
            </a:graphicData>
          </a:graphic>
        </wp:anchor>
      </w:drawing>
    </w:r>
  </w:p>
  <w:p w14:paraId="5373540D">
    <w:pPr>
      <w:pStyle w:val="20"/>
      <w:ind w:left="0" w:hanging="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4083E9">
    <w:pPr>
      <w:pBdr>
        <w:top w:val="none" w:color="auto" w:sz="0" w:space="0"/>
        <w:left w:val="none" w:color="auto" w:sz="0" w:space="0"/>
        <w:bottom w:val="none" w:color="auto" w:sz="0" w:space="0"/>
        <w:right w:val="none" w:color="auto" w:sz="0" w:space="0"/>
        <w:between w:val="none" w:color="auto" w:sz="0" w:space="0"/>
      </w:pBdr>
      <w:spacing w:line="240" w:lineRule="auto"/>
      <w:ind w:left="0" w:hanging="2"/>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9559DA">
    <w:pPr>
      <w:pBdr>
        <w:top w:val="none" w:color="auto" w:sz="0" w:space="0"/>
        <w:left w:val="none" w:color="auto" w:sz="0" w:space="0"/>
        <w:bottom w:val="none" w:color="auto" w:sz="0" w:space="0"/>
        <w:right w:val="none" w:color="auto" w:sz="0" w:space="0"/>
        <w:between w:val="none" w:color="auto" w:sz="0" w:space="0"/>
      </w:pBdr>
      <w:spacing w:line="240" w:lineRule="auto"/>
      <w:ind w:left="0" w:hanging="2"/>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ind w:left="-2" w:hanging="2"/>
      </w:pPr>
      <w:r>
        <w:separator/>
      </w:r>
    </w:p>
  </w:footnote>
  <w:footnote w:type="continuationSeparator" w:id="1">
    <w:p>
      <w:pPr>
        <w:spacing w:before="0" w:after="0" w:line="240" w:lineRule="auto"/>
        <w:ind w:left="-2"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24ED86">
    <w:pPr>
      <w:tabs>
        <w:tab w:val="center" w:pos="4252"/>
        <w:tab w:val="right" w:pos="8504"/>
      </w:tabs>
      <w:spacing w:after="0"/>
      <w:ind w:left="0" w:hanging="2"/>
      <w:jc w:val="left"/>
      <w:rPr>
        <w:rFonts w:ascii="Arial" w:hAnsi="Arial" w:eastAsia="Arial" w:cs="Arial"/>
      </w:rPr>
    </w:pPr>
    <w:r>
      <w:rPr>
        <w:lang w:eastAsia="pt-BR"/>
      </w:rPr>
      <w:drawing>
        <wp:anchor distT="114300" distB="114300" distL="114300" distR="114300" simplePos="0" relativeHeight="251659264" behindDoc="0" locked="0" layoutInCell="1" allowOverlap="1">
          <wp:simplePos x="0" y="0"/>
          <wp:positionH relativeFrom="column">
            <wp:posOffset>-466090</wp:posOffset>
          </wp:positionH>
          <wp:positionV relativeFrom="paragraph">
            <wp:posOffset>-245110</wp:posOffset>
          </wp:positionV>
          <wp:extent cx="1569085" cy="890905"/>
          <wp:effectExtent l="0" t="0" r="0" b="0"/>
          <wp:wrapNone/>
          <wp:docPr id="6" name="image2.png"/>
          <wp:cNvGraphicFramePr/>
          <a:graphic xmlns:a="http://schemas.openxmlformats.org/drawingml/2006/main">
            <a:graphicData uri="http://schemas.openxmlformats.org/drawingml/2006/picture">
              <pic:pic xmlns:pic="http://schemas.openxmlformats.org/drawingml/2006/picture">
                <pic:nvPicPr>
                  <pic:cNvPr id="6" name="image2.png"/>
                  <pic:cNvPicPr preferRelativeResize="0"/>
                </pic:nvPicPr>
                <pic:blipFill>
                  <a:blip r:embed="rId1"/>
                  <a:srcRect r="79275" b="91734"/>
                  <a:stretch>
                    <a:fillRect/>
                  </a:stretch>
                </pic:blipFill>
                <pic:spPr>
                  <a:xfrm>
                    <a:off x="0" y="0"/>
                    <a:ext cx="1569130" cy="890588"/>
                  </a:xfrm>
                  <a:prstGeom prst="rect">
                    <a:avLst/>
                  </a:prstGeom>
                </pic:spPr>
              </pic:pic>
            </a:graphicData>
          </a:graphic>
        </wp:anchor>
      </w:drawing>
    </w:r>
  </w:p>
  <w:p w14:paraId="189812F8">
    <w:pPr>
      <w:pBdr>
        <w:top w:val="none" w:color="auto" w:sz="0" w:space="0"/>
        <w:left w:val="none" w:color="auto" w:sz="0" w:space="0"/>
        <w:bottom w:val="none" w:color="auto" w:sz="0" w:space="0"/>
        <w:right w:val="none" w:color="auto" w:sz="0" w:space="0"/>
        <w:between w:val="none" w:color="auto" w:sz="0" w:space="0"/>
      </w:pBdr>
      <w:tabs>
        <w:tab w:val="center" w:pos="4252"/>
        <w:tab w:val="right" w:pos="8504"/>
      </w:tabs>
      <w:spacing w:after="0" w:line="240" w:lineRule="auto"/>
      <w:ind w:left="0" w:hanging="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8F8CCF">
    <w:pPr>
      <w:pBdr>
        <w:top w:val="none" w:color="auto" w:sz="0" w:space="0"/>
        <w:left w:val="none" w:color="auto" w:sz="0" w:space="0"/>
        <w:bottom w:val="none" w:color="auto" w:sz="0" w:space="0"/>
        <w:right w:val="none" w:color="auto" w:sz="0" w:space="0"/>
        <w:between w:val="none" w:color="auto" w:sz="0" w:space="0"/>
      </w:pBdr>
      <w:tabs>
        <w:tab w:val="center" w:pos="4252"/>
        <w:tab w:val="right" w:pos="8504"/>
      </w:tabs>
      <w:spacing w:after="0" w:line="240" w:lineRule="auto"/>
      <w:ind w:left="0" w:hanging="2"/>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6DD1DB">
    <w:pPr>
      <w:ind w:left="0" w:hanging="2"/>
      <w:jc w:val="center"/>
    </w:pPr>
    <w:r>
      <w:rPr>
        <w:b/>
      </w:rPr>
      <w:t xml:space="preserve">ANEXO I </w:t>
    </w:r>
    <w:r>
      <w:rPr>
        <w:b/>
        <w:highlight w:val="yellow"/>
      </w:rPr>
      <w:t>IN (?)</w:t>
    </w:r>
  </w:p>
  <w:p w14:paraId="67C84A0A">
    <w:pPr>
      <w:ind w:left="0" w:hanging="2"/>
      <w:jc w:val="center"/>
    </w:pPr>
  </w:p>
  <w:p w14:paraId="279AF8CD">
    <w:pPr>
      <w:ind w:left="0" w:hanging="2"/>
      <w:jc w:val="center"/>
    </w:pPr>
    <w:r>
      <w:t>(Brasão da Unidade da Federação)</w:t>
    </w:r>
  </w:p>
  <w:p w14:paraId="6D722B8C">
    <w:pPr>
      <w:ind w:left="0" w:hanging="2"/>
      <w:jc w:val="center"/>
    </w:pPr>
  </w:p>
  <w:p w14:paraId="77F9B8F0">
    <w:pPr>
      <w:ind w:left="0" w:hanging="2"/>
      <w:jc w:val="center"/>
    </w:pPr>
    <w:r>
      <w:t>(Nome do Ente Federado Parceiro)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02709"/>
    <w:multiLevelType w:val="multilevel"/>
    <w:tmpl w:val="00502709"/>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1">
    <w:nsid w:val="02994D2F"/>
    <w:multiLevelType w:val="multilevel"/>
    <w:tmpl w:val="02994D2F"/>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2">
    <w:nsid w:val="36050D4B"/>
    <w:multiLevelType w:val="multilevel"/>
    <w:tmpl w:val="36050D4B"/>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3">
    <w:nsid w:val="4B2A611A"/>
    <w:multiLevelType w:val="multilevel"/>
    <w:tmpl w:val="4B2A611A"/>
    <w:lvl w:ilvl="0" w:tentative="0">
      <w:start w:val="2"/>
      <w:numFmt w:val="lowerLetter"/>
      <w:lvlText w:val="%1."/>
      <w:lvlJc w:val="left"/>
      <w:pPr>
        <w:ind w:left="720" w:hanging="360"/>
      </w:pPr>
      <w:rPr>
        <w:rFonts w:ascii="Calibri" w:hAnsi="Calibri" w:eastAsia="Calibri" w:cs="Calibri"/>
        <w:sz w:val="24"/>
        <w:szCs w:val="24"/>
        <w:u w:val="none"/>
      </w:rPr>
    </w:lvl>
    <w:lvl w:ilvl="1" w:tentative="0">
      <w:start w:val="1"/>
      <w:numFmt w:val="lowerLetter"/>
      <w:lvlText w:val="%2."/>
      <w:lvlJc w:val="left"/>
      <w:pPr>
        <w:ind w:left="1440" w:hanging="360"/>
      </w:pPr>
      <w:rPr>
        <w:u w:val="none"/>
      </w:rPr>
    </w:lvl>
    <w:lvl w:ilvl="2" w:tentative="0">
      <w:start w:val="1"/>
      <w:numFmt w:val="lowerRoman"/>
      <w:lvlText w:val="%3."/>
      <w:lvlJc w:val="left"/>
      <w:pPr>
        <w:ind w:left="2160" w:hanging="360"/>
      </w:pPr>
      <w:rPr>
        <w:u w:val="none"/>
      </w:rPr>
    </w:lvl>
    <w:lvl w:ilvl="3" w:tentative="0">
      <w:start w:val="1"/>
      <w:numFmt w:val="decimal"/>
      <w:lvlText w:val="%4."/>
      <w:lvlJc w:val="left"/>
      <w:pPr>
        <w:ind w:left="2880" w:hanging="360"/>
      </w:pPr>
      <w:rPr>
        <w:u w:val="none"/>
      </w:rPr>
    </w:lvl>
    <w:lvl w:ilvl="4" w:tentative="0">
      <w:start w:val="1"/>
      <w:numFmt w:val="lowerLetter"/>
      <w:lvlText w:val="%5."/>
      <w:lvlJc w:val="left"/>
      <w:pPr>
        <w:ind w:left="3600" w:hanging="360"/>
      </w:pPr>
      <w:rPr>
        <w:u w:val="none"/>
      </w:rPr>
    </w:lvl>
    <w:lvl w:ilvl="5" w:tentative="0">
      <w:start w:val="1"/>
      <w:numFmt w:val="lowerRoman"/>
      <w:lvlText w:val="%6."/>
      <w:lvlJc w:val="left"/>
      <w:pPr>
        <w:ind w:left="4320" w:hanging="360"/>
      </w:pPr>
      <w:rPr>
        <w:u w:val="none"/>
      </w:rPr>
    </w:lvl>
    <w:lvl w:ilvl="6" w:tentative="0">
      <w:start w:val="1"/>
      <w:numFmt w:val="decimal"/>
      <w:lvlText w:val="%7."/>
      <w:lvlJc w:val="left"/>
      <w:pPr>
        <w:ind w:left="5040" w:hanging="360"/>
      </w:pPr>
      <w:rPr>
        <w:u w:val="none"/>
      </w:rPr>
    </w:lvl>
    <w:lvl w:ilvl="7" w:tentative="0">
      <w:start w:val="1"/>
      <w:numFmt w:val="lowerLetter"/>
      <w:lvlText w:val="%8."/>
      <w:lvlJc w:val="left"/>
      <w:pPr>
        <w:ind w:left="5760" w:hanging="360"/>
      </w:pPr>
      <w:rPr>
        <w:u w:val="none"/>
      </w:rPr>
    </w:lvl>
    <w:lvl w:ilvl="8" w:tentative="0">
      <w:start w:val="1"/>
      <w:numFmt w:val="lowerRoman"/>
      <w:lvlText w:val="%9."/>
      <w:lvlJc w:val="left"/>
      <w:pPr>
        <w:ind w:left="6480" w:hanging="360"/>
      </w:pPr>
      <w:rPr>
        <w:u w:val="none"/>
      </w:rPr>
    </w:lvl>
  </w:abstractNum>
  <w:abstractNum w:abstractNumId="4">
    <w:nsid w:val="4F5E09AA"/>
    <w:multiLevelType w:val="multilevel"/>
    <w:tmpl w:val="4F5E09AA"/>
    <w:lvl w:ilvl="0" w:tentative="0">
      <w:start w:val="1"/>
      <w:numFmt w:val="lowerLetter"/>
      <w:lvlText w:val="%1)"/>
      <w:lvlJc w:val="left"/>
      <w:pPr>
        <w:ind w:left="720" w:hanging="360"/>
      </w:pPr>
      <w:rPr>
        <w:b/>
        <w:u w:val="none"/>
      </w:rPr>
    </w:lvl>
    <w:lvl w:ilvl="1" w:tentative="0">
      <w:start w:val="1"/>
      <w:numFmt w:val="lowerRoman"/>
      <w:lvlText w:val="%2)"/>
      <w:lvlJc w:val="right"/>
      <w:pPr>
        <w:ind w:left="1440" w:hanging="360"/>
      </w:pPr>
      <w:rPr>
        <w:u w:val="none"/>
      </w:rPr>
    </w:lvl>
    <w:lvl w:ilvl="2" w:tentative="0">
      <w:start w:val="1"/>
      <w:numFmt w:val="decimal"/>
      <w:lvlText w:val="%3)"/>
      <w:lvlJc w:val="left"/>
      <w:pPr>
        <w:ind w:left="2160" w:hanging="360"/>
      </w:pPr>
      <w:rPr>
        <w:u w:val="none"/>
      </w:rPr>
    </w:lvl>
    <w:lvl w:ilvl="3" w:tentative="0">
      <w:start w:val="1"/>
      <w:numFmt w:val="lowerLetter"/>
      <w:lvlText w:val="(%4)"/>
      <w:lvlJc w:val="left"/>
      <w:pPr>
        <w:ind w:left="2880" w:hanging="360"/>
      </w:pPr>
      <w:rPr>
        <w:u w:val="none"/>
      </w:rPr>
    </w:lvl>
    <w:lvl w:ilvl="4" w:tentative="0">
      <w:start w:val="1"/>
      <w:numFmt w:val="lowerRoman"/>
      <w:lvlText w:val="(%5)"/>
      <w:lvlJc w:val="right"/>
      <w:pPr>
        <w:ind w:left="3600" w:hanging="360"/>
      </w:pPr>
      <w:rPr>
        <w:u w:val="none"/>
      </w:rPr>
    </w:lvl>
    <w:lvl w:ilvl="5" w:tentative="0">
      <w:start w:val="1"/>
      <w:numFmt w:val="decimal"/>
      <w:lvlText w:val="(%6)"/>
      <w:lvlJc w:val="left"/>
      <w:pPr>
        <w:ind w:left="4320" w:hanging="360"/>
      </w:pPr>
      <w:rPr>
        <w:u w:val="none"/>
      </w:rPr>
    </w:lvl>
    <w:lvl w:ilvl="6" w:tentative="0">
      <w:start w:val="1"/>
      <w:numFmt w:val="lowerLetter"/>
      <w:lvlText w:val="%7."/>
      <w:lvlJc w:val="left"/>
      <w:pPr>
        <w:ind w:left="5040" w:hanging="360"/>
      </w:pPr>
      <w:rPr>
        <w:u w:val="none"/>
      </w:rPr>
    </w:lvl>
    <w:lvl w:ilvl="7" w:tentative="0">
      <w:start w:val="1"/>
      <w:numFmt w:val="lowerRoman"/>
      <w:lvlText w:val="%8."/>
      <w:lvlJc w:val="right"/>
      <w:pPr>
        <w:ind w:left="5760" w:hanging="360"/>
      </w:pPr>
      <w:rPr>
        <w:u w:val="none"/>
      </w:rPr>
    </w:lvl>
    <w:lvl w:ilvl="8" w:tentative="0">
      <w:start w:val="1"/>
      <w:numFmt w:val="decimal"/>
      <w:lvlText w:val="%9."/>
      <w:lvlJc w:val="left"/>
      <w:pPr>
        <w:ind w:left="6480" w:hanging="360"/>
      </w:pPr>
      <w:rPr>
        <w:u w:val="none"/>
      </w:rPr>
    </w:lvl>
  </w:abstractNum>
  <w:abstractNum w:abstractNumId="5">
    <w:nsid w:val="56873221"/>
    <w:multiLevelType w:val="multilevel"/>
    <w:tmpl w:val="56873221"/>
    <w:lvl w:ilvl="0" w:tentative="0">
      <w:start w:val="3"/>
      <w:numFmt w:val="lowerLetter"/>
      <w:lvlText w:val="%1."/>
      <w:lvlJc w:val="left"/>
      <w:pPr>
        <w:ind w:left="720" w:hanging="360"/>
      </w:pPr>
      <w:rPr>
        <w:rFonts w:ascii="Calibri" w:hAnsi="Calibri" w:eastAsia="Calibri" w:cs="Calibri"/>
        <w:sz w:val="24"/>
        <w:szCs w:val="24"/>
        <w:u w:val="none"/>
      </w:rPr>
    </w:lvl>
    <w:lvl w:ilvl="1" w:tentative="0">
      <w:start w:val="1"/>
      <w:numFmt w:val="lowerLetter"/>
      <w:lvlText w:val="%2."/>
      <w:lvlJc w:val="left"/>
      <w:pPr>
        <w:ind w:left="1440" w:hanging="360"/>
      </w:pPr>
      <w:rPr>
        <w:u w:val="none"/>
      </w:rPr>
    </w:lvl>
    <w:lvl w:ilvl="2" w:tentative="0">
      <w:start w:val="1"/>
      <w:numFmt w:val="lowerRoman"/>
      <w:lvlText w:val="%3."/>
      <w:lvlJc w:val="left"/>
      <w:pPr>
        <w:ind w:left="2160" w:hanging="360"/>
      </w:pPr>
      <w:rPr>
        <w:u w:val="none"/>
      </w:rPr>
    </w:lvl>
    <w:lvl w:ilvl="3" w:tentative="0">
      <w:start w:val="1"/>
      <w:numFmt w:val="decimal"/>
      <w:lvlText w:val="%4."/>
      <w:lvlJc w:val="left"/>
      <w:pPr>
        <w:ind w:left="2880" w:hanging="360"/>
      </w:pPr>
      <w:rPr>
        <w:u w:val="none"/>
      </w:rPr>
    </w:lvl>
    <w:lvl w:ilvl="4" w:tentative="0">
      <w:start w:val="1"/>
      <w:numFmt w:val="lowerLetter"/>
      <w:lvlText w:val="%5."/>
      <w:lvlJc w:val="left"/>
      <w:pPr>
        <w:ind w:left="3600" w:hanging="360"/>
      </w:pPr>
      <w:rPr>
        <w:u w:val="none"/>
      </w:rPr>
    </w:lvl>
    <w:lvl w:ilvl="5" w:tentative="0">
      <w:start w:val="1"/>
      <w:numFmt w:val="lowerRoman"/>
      <w:lvlText w:val="%6."/>
      <w:lvlJc w:val="left"/>
      <w:pPr>
        <w:ind w:left="4320" w:hanging="360"/>
      </w:pPr>
      <w:rPr>
        <w:u w:val="none"/>
      </w:rPr>
    </w:lvl>
    <w:lvl w:ilvl="6" w:tentative="0">
      <w:start w:val="1"/>
      <w:numFmt w:val="decimal"/>
      <w:lvlText w:val="%7."/>
      <w:lvlJc w:val="left"/>
      <w:pPr>
        <w:ind w:left="5040" w:hanging="360"/>
      </w:pPr>
      <w:rPr>
        <w:u w:val="none"/>
      </w:rPr>
    </w:lvl>
    <w:lvl w:ilvl="7" w:tentative="0">
      <w:start w:val="1"/>
      <w:numFmt w:val="lowerLetter"/>
      <w:lvlText w:val="%8."/>
      <w:lvlJc w:val="left"/>
      <w:pPr>
        <w:ind w:left="5760" w:hanging="360"/>
      </w:pPr>
      <w:rPr>
        <w:u w:val="none"/>
      </w:rPr>
    </w:lvl>
    <w:lvl w:ilvl="8" w:tentative="0">
      <w:start w:val="1"/>
      <w:numFmt w:val="lowerRoman"/>
      <w:lvlText w:val="%9."/>
      <w:lvlJc w:val="left"/>
      <w:pPr>
        <w:ind w:left="6480" w:hanging="360"/>
      </w:pPr>
      <w:rPr>
        <w:u w:val="none"/>
      </w:rPr>
    </w:lvl>
  </w:abstractNum>
  <w:abstractNum w:abstractNumId="6">
    <w:nsid w:val="57EF2587"/>
    <w:multiLevelType w:val="multilevel"/>
    <w:tmpl w:val="57EF2587"/>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7">
    <w:nsid w:val="6B19777F"/>
    <w:multiLevelType w:val="multilevel"/>
    <w:tmpl w:val="6B19777F"/>
    <w:lvl w:ilvl="0" w:tentative="0">
      <w:start w:val="1"/>
      <w:numFmt w:val="lowerLetter"/>
      <w:lvlText w:val="%1)"/>
      <w:lvlJc w:val="left"/>
      <w:pPr>
        <w:ind w:left="720" w:hanging="360"/>
      </w:pPr>
      <w:rPr>
        <w:b w:val="0"/>
        <w:i/>
        <w:color w:val="FF0000"/>
        <w:sz w:val="20"/>
        <w:szCs w:val="20"/>
        <w:vertAlign w:val="baseline"/>
      </w:rPr>
    </w:lvl>
    <w:lvl w:ilvl="1" w:tentative="0">
      <w:start w:val="1"/>
      <w:numFmt w:val="lowerLetter"/>
      <w:lvlText w:val="%2."/>
      <w:lvlJc w:val="left"/>
      <w:pPr>
        <w:ind w:left="1440" w:hanging="360"/>
      </w:pPr>
      <w:rPr>
        <w:vertAlign w:val="baseline"/>
      </w:rPr>
    </w:lvl>
    <w:lvl w:ilvl="2" w:tentative="0">
      <w:start w:val="1"/>
      <w:numFmt w:val="lowerRoman"/>
      <w:lvlText w:val="%3."/>
      <w:lvlJc w:val="right"/>
      <w:pPr>
        <w:ind w:left="2160" w:hanging="180"/>
      </w:pPr>
      <w:rPr>
        <w:vertAlign w:val="baseline"/>
      </w:rPr>
    </w:lvl>
    <w:lvl w:ilvl="3" w:tentative="0">
      <w:start w:val="1"/>
      <w:numFmt w:val="decimal"/>
      <w:lvlText w:val="%4."/>
      <w:lvlJc w:val="left"/>
      <w:pPr>
        <w:ind w:left="2880" w:hanging="360"/>
      </w:pPr>
      <w:rPr>
        <w:vertAlign w:val="baseline"/>
      </w:rPr>
    </w:lvl>
    <w:lvl w:ilvl="4" w:tentative="0">
      <w:start w:val="1"/>
      <w:numFmt w:val="lowerLetter"/>
      <w:lvlText w:val="%5."/>
      <w:lvlJc w:val="left"/>
      <w:pPr>
        <w:ind w:left="3600" w:hanging="360"/>
      </w:pPr>
      <w:rPr>
        <w:vertAlign w:val="baseline"/>
      </w:rPr>
    </w:lvl>
    <w:lvl w:ilvl="5" w:tentative="0">
      <w:start w:val="1"/>
      <w:numFmt w:val="lowerRoman"/>
      <w:lvlText w:val="%6."/>
      <w:lvlJc w:val="right"/>
      <w:pPr>
        <w:ind w:left="4320" w:hanging="180"/>
      </w:pPr>
      <w:rPr>
        <w:vertAlign w:val="baseline"/>
      </w:rPr>
    </w:lvl>
    <w:lvl w:ilvl="6" w:tentative="0">
      <w:start w:val="1"/>
      <w:numFmt w:val="decimal"/>
      <w:lvlText w:val="%7."/>
      <w:lvlJc w:val="left"/>
      <w:pPr>
        <w:ind w:left="5040" w:hanging="360"/>
      </w:pPr>
      <w:rPr>
        <w:vertAlign w:val="baseline"/>
      </w:rPr>
    </w:lvl>
    <w:lvl w:ilvl="7" w:tentative="0">
      <w:start w:val="1"/>
      <w:numFmt w:val="lowerLetter"/>
      <w:lvlText w:val="%8."/>
      <w:lvlJc w:val="left"/>
      <w:pPr>
        <w:ind w:left="5760" w:hanging="360"/>
      </w:pPr>
      <w:rPr>
        <w:vertAlign w:val="baseline"/>
      </w:rPr>
    </w:lvl>
    <w:lvl w:ilvl="8" w:tentative="0">
      <w:start w:val="1"/>
      <w:numFmt w:val="lowerRoman"/>
      <w:lvlText w:val="%9."/>
      <w:lvlJc w:val="right"/>
      <w:pPr>
        <w:ind w:left="6480" w:hanging="180"/>
      </w:pPr>
      <w:rPr>
        <w:vertAlign w:val="baseline"/>
      </w:rPr>
    </w:lvl>
  </w:abstractNum>
  <w:abstractNum w:abstractNumId="8">
    <w:nsid w:val="6E917F1A"/>
    <w:multiLevelType w:val="multilevel"/>
    <w:tmpl w:val="6E917F1A"/>
    <w:lvl w:ilvl="0" w:tentative="0">
      <w:start w:val="1"/>
      <w:numFmt w:val="lowerLetter"/>
      <w:lvlText w:val="%1."/>
      <w:lvlJc w:val="left"/>
      <w:pPr>
        <w:ind w:left="720" w:hanging="360"/>
      </w:pPr>
      <w:rPr>
        <w:rFonts w:ascii="Calibri" w:hAnsi="Calibri" w:eastAsia="Calibri" w:cs="Calibri"/>
        <w:sz w:val="24"/>
        <w:szCs w:val="24"/>
        <w:u w:val="none"/>
      </w:rPr>
    </w:lvl>
    <w:lvl w:ilvl="1" w:tentative="0">
      <w:start w:val="1"/>
      <w:numFmt w:val="lowerLetter"/>
      <w:lvlText w:val="%2."/>
      <w:lvlJc w:val="left"/>
      <w:pPr>
        <w:ind w:left="1440" w:hanging="360"/>
      </w:pPr>
      <w:rPr>
        <w:u w:val="none"/>
      </w:rPr>
    </w:lvl>
    <w:lvl w:ilvl="2" w:tentative="0">
      <w:start w:val="1"/>
      <w:numFmt w:val="lowerRoman"/>
      <w:lvlText w:val="%3."/>
      <w:lvlJc w:val="left"/>
      <w:pPr>
        <w:ind w:left="2160" w:hanging="360"/>
      </w:pPr>
      <w:rPr>
        <w:u w:val="none"/>
      </w:rPr>
    </w:lvl>
    <w:lvl w:ilvl="3" w:tentative="0">
      <w:start w:val="1"/>
      <w:numFmt w:val="decimal"/>
      <w:lvlText w:val="%4."/>
      <w:lvlJc w:val="left"/>
      <w:pPr>
        <w:ind w:left="2880" w:hanging="360"/>
      </w:pPr>
      <w:rPr>
        <w:u w:val="none"/>
      </w:rPr>
    </w:lvl>
    <w:lvl w:ilvl="4" w:tentative="0">
      <w:start w:val="1"/>
      <w:numFmt w:val="lowerLetter"/>
      <w:lvlText w:val="%5."/>
      <w:lvlJc w:val="left"/>
      <w:pPr>
        <w:ind w:left="3600" w:hanging="360"/>
      </w:pPr>
      <w:rPr>
        <w:u w:val="none"/>
      </w:rPr>
    </w:lvl>
    <w:lvl w:ilvl="5" w:tentative="0">
      <w:start w:val="1"/>
      <w:numFmt w:val="lowerRoman"/>
      <w:lvlText w:val="%6."/>
      <w:lvlJc w:val="left"/>
      <w:pPr>
        <w:ind w:left="4320" w:hanging="360"/>
      </w:pPr>
      <w:rPr>
        <w:u w:val="none"/>
      </w:rPr>
    </w:lvl>
    <w:lvl w:ilvl="6" w:tentative="0">
      <w:start w:val="1"/>
      <w:numFmt w:val="decimal"/>
      <w:lvlText w:val="%7."/>
      <w:lvlJc w:val="left"/>
      <w:pPr>
        <w:ind w:left="5040" w:hanging="360"/>
      </w:pPr>
      <w:rPr>
        <w:u w:val="none"/>
      </w:rPr>
    </w:lvl>
    <w:lvl w:ilvl="7" w:tentative="0">
      <w:start w:val="1"/>
      <w:numFmt w:val="lowerLetter"/>
      <w:lvlText w:val="%8."/>
      <w:lvlJc w:val="left"/>
      <w:pPr>
        <w:ind w:left="5760" w:hanging="360"/>
      </w:pPr>
      <w:rPr>
        <w:u w:val="none"/>
      </w:rPr>
    </w:lvl>
    <w:lvl w:ilvl="8" w:tentative="0">
      <w:start w:val="1"/>
      <w:numFmt w:val="lowerRoman"/>
      <w:lvlText w:val="%9."/>
      <w:lvlJc w:val="left"/>
      <w:pPr>
        <w:ind w:left="6480" w:hanging="360"/>
      </w:pPr>
      <w:rPr>
        <w:u w:val="none"/>
      </w:rPr>
    </w:lvl>
  </w:abstractNum>
  <w:abstractNum w:abstractNumId="9">
    <w:nsid w:val="6F4217CC"/>
    <w:multiLevelType w:val="multilevel"/>
    <w:tmpl w:val="6F4217CC"/>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num w:numId="1">
    <w:abstractNumId w:val="9"/>
  </w:num>
  <w:num w:numId="2">
    <w:abstractNumId w:val="0"/>
  </w:num>
  <w:num w:numId="3">
    <w:abstractNumId w:val="6"/>
  </w:num>
  <w:num w:numId="4">
    <w:abstractNumId w:val="2"/>
  </w:num>
  <w:num w:numId="5">
    <w:abstractNumId w:val="7"/>
  </w:num>
  <w:num w:numId="6">
    <w:abstractNumId w:val="4"/>
  </w:num>
  <w:num w:numId="7">
    <w:abstractNumId w:val="8"/>
  </w:num>
  <w:num w:numId="8">
    <w:abstractNumId w:val="3"/>
  </w:num>
  <w:num w:numId="9">
    <w:abstractNumId w:val="5"/>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692"/>
    <w:rsid w:val="003A2A7F"/>
    <w:rsid w:val="00465131"/>
    <w:rsid w:val="005310EB"/>
    <w:rsid w:val="00542242"/>
    <w:rsid w:val="00A55AE1"/>
    <w:rsid w:val="00A9390B"/>
    <w:rsid w:val="00BC7692"/>
    <w:rsid w:val="00E35073"/>
    <w:rsid w:val="1154365E"/>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nhideWhenUsed="0" w:uiPriority="0" w:semiHidden="0" w:name="FollowedHyperlink"/>
    <w:lsdException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0" w:semiHidden="0" w:name="Table Grid"/>
    <w:lsdException w:uiPriority="99" w:name="Table Theme"/>
    <w:lsdException w:unhideWhenUsed="0" w:uiPriority="0" w:semiHidden="0" w:name="No Spacing"/>
    <w:lsdException w:unhideWhenUsed="0" w:uiPriority="0" w:semiHidden="0" w:name="List Paragraph"/>
  </w:latentStyles>
  <w:style w:type="paragraph" w:default="1" w:styleId="1">
    <w:name w:val="Normal"/>
    <w:qFormat/>
    <w:uiPriority w:val="0"/>
    <w:pPr>
      <w:suppressAutoHyphens/>
      <w:spacing w:after="240" w:line="1" w:lineRule="atLeast"/>
      <w:ind w:left="-1" w:leftChars="-1" w:hanging="1" w:hangingChars="1"/>
      <w:jc w:val="both"/>
      <w:textAlignment w:val="top"/>
      <w:outlineLvl w:val="0"/>
    </w:pPr>
    <w:rPr>
      <w:rFonts w:ascii="Calibri" w:hAnsi="Calibri" w:eastAsia="Calibri" w:cs="Calibri"/>
      <w:position w:val="-1"/>
      <w:sz w:val="22"/>
      <w:szCs w:val="22"/>
      <w:lang w:val="pt-BR" w:eastAsia="en-US" w:bidi="ar-SA"/>
    </w:rPr>
  </w:style>
  <w:style w:type="paragraph" w:styleId="2">
    <w:name w:val="heading 1"/>
    <w:basedOn w:val="1"/>
    <w:next w:val="1"/>
    <w:qFormat/>
    <w:uiPriority w:val="9"/>
    <w:pPr>
      <w:keepNext/>
      <w:keepLines/>
      <w:spacing w:before="480" w:after="120"/>
    </w:pPr>
    <w:rPr>
      <w:b/>
      <w:sz w:val="48"/>
      <w:szCs w:val="48"/>
    </w:rPr>
  </w:style>
  <w:style w:type="paragraph" w:styleId="3">
    <w:name w:val="heading 2"/>
    <w:basedOn w:val="1"/>
    <w:next w:val="1"/>
    <w:semiHidden/>
    <w:unhideWhenUsed/>
    <w:qFormat/>
    <w:uiPriority w:val="9"/>
    <w:pPr>
      <w:keepNext/>
      <w:keepLines/>
      <w:spacing w:before="360" w:after="80"/>
      <w:outlineLvl w:val="1"/>
    </w:pPr>
    <w:rPr>
      <w:b/>
      <w:sz w:val="36"/>
      <w:szCs w:val="36"/>
    </w:rPr>
  </w:style>
  <w:style w:type="paragraph" w:styleId="4">
    <w:name w:val="heading 3"/>
    <w:basedOn w:val="1"/>
    <w:next w:val="1"/>
    <w:semiHidden/>
    <w:unhideWhenUsed/>
    <w:qFormat/>
    <w:uiPriority w:val="9"/>
    <w:pPr>
      <w:keepNext/>
      <w:keepLines/>
      <w:spacing w:before="280" w:after="80"/>
      <w:outlineLvl w:val="2"/>
    </w:pPr>
    <w:rPr>
      <w:b/>
      <w:sz w:val="28"/>
      <w:szCs w:val="28"/>
    </w:rPr>
  </w:style>
  <w:style w:type="paragraph" w:styleId="5">
    <w:name w:val="heading 4"/>
    <w:basedOn w:val="1"/>
    <w:next w:val="1"/>
    <w:semiHidden/>
    <w:unhideWhenUsed/>
    <w:qFormat/>
    <w:uiPriority w:val="9"/>
    <w:pPr>
      <w:keepNext/>
      <w:keepLines/>
      <w:spacing w:before="240" w:after="40"/>
      <w:outlineLvl w:val="3"/>
    </w:pPr>
    <w:rPr>
      <w:b/>
      <w:sz w:val="24"/>
      <w:szCs w:val="24"/>
    </w:rPr>
  </w:style>
  <w:style w:type="paragraph" w:styleId="6">
    <w:name w:val="heading 5"/>
    <w:basedOn w:val="1"/>
    <w:next w:val="1"/>
    <w:semiHidden/>
    <w:unhideWhenUsed/>
    <w:qFormat/>
    <w:uiPriority w:val="9"/>
    <w:pPr>
      <w:keepNext/>
      <w:keepLines/>
      <w:spacing w:before="220" w:after="40"/>
      <w:outlineLvl w:val="4"/>
    </w:pPr>
    <w:rPr>
      <w:b/>
    </w:rPr>
  </w:style>
  <w:style w:type="paragraph" w:styleId="7">
    <w:name w:val="heading 6"/>
    <w:basedOn w:val="1"/>
    <w:next w:val="1"/>
    <w:semiHidden/>
    <w:unhideWhenUsed/>
    <w:qFormat/>
    <w:uiPriority w:val="9"/>
    <w:pPr>
      <w:keepNext/>
      <w:keepLines/>
      <w:spacing w:before="200" w:after="40"/>
      <w:outlineLvl w:val="5"/>
    </w:pPr>
    <w:rPr>
      <w:b/>
      <w:sz w:val="20"/>
      <w:szCs w:val="20"/>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character" w:styleId="10">
    <w:name w:val="Strong"/>
    <w:uiPriority w:val="0"/>
    <w:rPr>
      <w:b/>
      <w:bCs/>
      <w:w w:val="100"/>
      <w:position w:val="-1"/>
      <w:vertAlign w:val="baseline"/>
      <w:cs w:val="0"/>
    </w:rPr>
  </w:style>
  <w:style w:type="character" w:styleId="11">
    <w:name w:val="annotation reference"/>
    <w:qFormat/>
    <w:uiPriority w:val="0"/>
    <w:rPr>
      <w:w w:val="100"/>
      <w:position w:val="-1"/>
      <w:sz w:val="16"/>
      <w:szCs w:val="16"/>
      <w:vertAlign w:val="baseline"/>
      <w:cs w:val="0"/>
    </w:rPr>
  </w:style>
  <w:style w:type="character" w:styleId="12">
    <w:name w:val="FollowedHyperlink"/>
    <w:qFormat/>
    <w:uiPriority w:val="0"/>
    <w:rPr>
      <w:color w:val="954F72"/>
      <w:w w:val="100"/>
      <w:position w:val="-1"/>
      <w:u w:val="single"/>
      <w:vertAlign w:val="baseline"/>
      <w:cs w:val="0"/>
    </w:rPr>
  </w:style>
  <w:style w:type="character" w:styleId="13">
    <w:name w:val="Hyperlink"/>
    <w:qFormat/>
    <w:uiPriority w:val="0"/>
    <w:rPr>
      <w:color w:val="0000FF"/>
      <w:w w:val="100"/>
      <w:position w:val="-1"/>
      <w:u w:val="single"/>
      <w:vertAlign w:val="baseline"/>
      <w:cs w:val="0"/>
    </w:rPr>
  </w:style>
  <w:style w:type="paragraph" w:styleId="14">
    <w:name w:val="Body Text"/>
    <w:basedOn w:val="1"/>
    <w:uiPriority w:val="0"/>
    <w:pPr>
      <w:spacing w:before="240" w:after="0"/>
    </w:pPr>
    <w:rPr>
      <w:rFonts w:ascii="Times New Roman" w:hAnsi="Times New Roman" w:eastAsia="Times New Roman"/>
      <w:sz w:val="30"/>
      <w:szCs w:val="20"/>
      <w:lang w:eastAsia="pt-BR"/>
    </w:rPr>
  </w:style>
  <w:style w:type="paragraph" w:styleId="15">
    <w:name w:val="annotation text"/>
    <w:basedOn w:val="1"/>
    <w:qFormat/>
    <w:uiPriority w:val="0"/>
    <w:rPr>
      <w:sz w:val="20"/>
      <w:szCs w:val="20"/>
    </w:rPr>
  </w:style>
  <w:style w:type="paragraph" w:styleId="16">
    <w:name w:val="Title"/>
    <w:basedOn w:val="1"/>
    <w:next w:val="1"/>
    <w:qFormat/>
    <w:uiPriority w:val="10"/>
    <w:pPr>
      <w:keepNext/>
      <w:keepLines/>
      <w:spacing w:before="480" w:after="120"/>
    </w:pPr>
    <w:rPr>
      <w:b/>
      <w:sz w:val="72"/>
      <w:szCs w:val="72"/>
    </w:rPr>
  </w:style>
  <w:style w:type="paragraph" w:styleId="17">
    <w:name w:val="Normal (Web)"/>
    <w:basedOn w:val="1"/>
    <w:qFormat/>
    <w:uiPriority w:val="99"/>
    <w:pPr>
      <w:spacing w:before="100" w:beforeAutospacing="1" w:after="100" w:afterAutospacing="1"/>
      <w:jc w:val="left"/>
    </w:pPr>
    <w:rPr>
      <w:rFonts w:ascii="Times New Roman" w:hAnsi="Times New Roman" w:eastAsia="Times New Roman"/>
      <w:sz w:val="24"/>
      <w:szCs w:val="24"/>
      <w:lang w:eastAsia="pt-BR"/>
    </w:rPr>
  </w:style>
  <w:style w:type="paragraph" w:styleId="18">
    <w:name w:val="header"/>
    <w:basedOn w:val="1"/>
    <w:link w:val="108"/>
    <w:unhideWhenUsed/>
    <w:uiPriority w:val="99"/>
    <w:pPr>
      <w:tabs>
        <w:tab w:val="center" w:pos="4252"/>
        <w:tab w:val="right" w:pos="8504"/>
      </w:tabs>
      <w:spacing w:after="0" w:line="240" w:lineRule="auto"/>
    </w:pPr>
  </w:style>
  <w:style w:type="paragraph" w:styleId="19">
    <w:name w:val="annotation subject"/>
    <w:basedOn w:val="15"/>
    <w:next w:val="15"/>
    <w:qFormat/>
    <w:uiPriority w:val="0"/>
    <w:rPr>
      <w:b/>
      <w:bCs/>
    </w:rPr>
  </w:style>
  <w:style w:type="paragraph" w:styleId="20">
    <w:name w:val="footer"/>
    <w:basedOn w:val="1"/>
    <w:qFormat/>
    <w:uiPriority w:val="0"/>
  </w:style>
  <w:style w:type="paragraph" w:styleId="21">
    <w:name w:val="Balloon Text"/>
    <w:basedOn w:val="1"/>
    <w:qFormat/>
    <w:uiPriority w:val="0"/>
    <w:pPr>
      <w:spacing w:after="0"/>
    </w:pPr>
    <w:rPr>
      <w:rFonts w:ascii="Segoe UI" w:hAnsi="Segoe UI" w:cs="Segoe UI"/>
      <w:sz w:val="18"/>
      <w:szCs w:val="18"/>
    </w:rPr>
  </w:style>
  <w:style w:type="paragraph" w:styleId="22">
    <w:name w:val="Subtitle"/>
    <w:basedOn w:val="1"/>
    <w:next w:val="1"/>
    <w:uiPriority w:val="0"/>
    <w:pPr>
      <w:keepNext/>
      <w:keepLines/>
      <w:spacing w:before="360" w:after="80"/>
    </w:pPr>
    <w:rPr>
      <w:rFonts w:ascii="Georgia" w:hAnsi="Georgia" w:eastAsia="Georgia" w:cs="Georgia"/>
      <w:i/>
      <w:color w:val="666666"/>
      <w:sz w:val="48"/>
      <w:szCs w:val="48"/>
    </w:rPr>
  </w:style>
  <w:style w:type="table" w:styleId="23">
    <w:name w:val="Table Grid"/>
    <w:basedOn w:val="9"/>
    <w:uiPriority w:val="0"/>
    <w:pPr>
      <w:suppressAutoHyphens/>
      <w:spacing w:line="1" w:lineRule="atLeast"/>
      <w:ind w:left="-1" w:leftChars="-1" w:hangingChars="1"/>
      <w:textAlignment w:val="top"/>
      <w:outlineLvl w:val="0"/>
    </w:pPr>
    <w:rPr>
      <w:position w:val="-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
    <w:name w:val="Table Normal"/>
    <w:uiPriority w:val="0"/>
    <w:pPr>
      <w:widowControl w:val="0"/>
      <w:suppressAutoHyphens/>
      <w:spacing w:line="1" w:lineRule="atLeast"/>
      <w:ind w:left="-1" w:leftChars="-1" w:hangingChars="1"/>
      <w:textAlignment w:val="top"/>
      <w:outlineLvl w:val="0"/>
    </w:pPr>
    <w:rPr>
      <w:position w:val="-1"/>
      <w:lang w:val="pt-PT"/>
    </w:rPr>
    <w:tblPr>
      <w:tblCellMar>
        <w:top w:w="0" w:type="dxa"/>
        <w:left w:w="0" w:type="dxa"/>
        <w:bottom w:w="0" w:type="dxa"/>
        <w:right w:w="0" w:type="dxa"/>
      </w:tblCellMar>
    </w:tblPr>
  </w:style>
  <w:style w:type="paragraph" w:customStyle="1" w:styleId="25">
    <w:name w:val="Lista Colorida - Ênfase 11"/>
    <w:basedOn w:val="1"/>
    <w:uiPriority w:val="0"/>
    <w:pPr>
      <w:ind w:left="720"/>
      <w:contextualSpacing/>
    </w:pPr>
  </w:style>
  <w:style w:type="character" w:customStyle="1" w:styleId="26">
    <w:name w:val="Rodapé Char"/>
    <w:qFormat/>
    <w:uiPriority w:val="0"/>
    <w:rPr>
      <w:rFonts w:ascii="Calibri" w:hAnsi="Calibri" w:eastAsia="Calibri" w:cs="Times New Roman"/>
      <w:w w:val="100"/>
      <w:position w:val="-1"/>
      <w:vertAlign w:val="baseline"/>
      <w:cs w:val="0"/>
    </w:rPr>
  </w:style>
  <w:style w:type="paragraph" w:styleId="27">
    <w:name w:val="List Paragraph"/>
    <w:basedOn w:val="1"/>
    <w:uiPriority w:val="0"/>
    <w:pPr>
      <w:suppressAutoHyphens w:val="0"/>
      <w:spacing w:after="0"/>
      <w:ind w:left="720"/>
      <w:jc w:val="left"/>
    </w:pPr>
    <w:rPr>
      <w:rFonts w:ascii="Times New Roman" w:hAnsi="Times New Roman" w:eastAsia="Times New Roman"/>
      <w:sz w:val="20"/>
      <w:szCs w:val="20"/>
      <w:lang w:eastAsia="ar-SA"/>
    </w:rPr>
  </w:style>
  <w:style w:type="character" w:customStyle="1" w:styleId="28">
    <w:name w:val="Texto de balão Char"/>
    <w:uiPriority w:val="0"/>
    <w:rPr>
      <w:rFonts w:ascii="Segoe UI" w:hAnsi="Segoe UI" w:cs="Segoe UI"/>
      <w:w w:val="100"/>
      <w:position w:val="-1"/>
      <w:sz w:val="18"/>
      <w:szCs w:val="18"/>
      <w:vertAlign w:val="baseline"/>
      <w:cs w:val="0"/>
      <w:lang w:eastAsia="en-US"/>
    </w:rPr>
  </w:style>
  <w:style w:type="character" w:customStyle="1" w:styleId="29">
    <w:name w:val="Texto de comentário Char"/>
    <w:uiPriority w:val="0"/>
    <w:rPr>
      <w:w w:val="100"/>
      <w:position w:val="-1"/>
      <w:vertAlign w:val="baseline"/>
      <w:cs w:val="0"/>
      <w:lang w:eastAsia="en-US"/>
    </w:rPr>
  </w:style>
  <w:style w:type="character" w:customStyle="1" w:styleId="30">
    <w:name w:val="Assunto do comentário Char"/>
    <w:uiPriority w:val="0"/>
    <w:rPr>
      <w:b/>
      <w:bCs/>
      <w:w w:val="100"/>
      <w:position w:val="-1"/>
      <w:vertAlign w:val="baseline"/>
      <w:cs w:val="0"/>
      <w:lang w:eastAsia="en-US"/>
    </w:rPr>
  </w:style>
  <w:style w:type="paragraph" w:customStyle="1" w:styleId="31">
    <w:name w:val="texto1"/>
    <w:basedOn w:val="1"/>
    <w:uiPriority w:val="0"/>
    <w:pPr>
      <w:spacing w:before="100" w:beforeAutospacing="1" w:after="100" w:afterAutospacing="1"/>
      <w:jc w:val="left"/>
    </w:pPr>
    <w:rPr>
      <w:rFonts w:ascii="Times New Roman" w:hAnsi="Times New Roman" w:eastAsia="Times New Roman"/>
      <w:sz w:val="24"/>
      <w:szCs w:val="24"/>
      <w:lang w:eastAsia="pt-BR"/>
    </w:rPr>
  </w:style>
  <w:style w:type="paragraph" w:customStyle="1" w:styleId="32">
    <w:name w:val="padro"/>
    <w:basedOn w:val="1"/>
    <w:uiPriority w:val="0"/>
    <w:pPr>
      <w:spacing w:before="100" w:beforeAutospacing="1" w:after="100" w:afterAutospacing="1"/>
      <w:jc w:val="left"/>
    </w:pPr>
    <w:rPr>
      <w:rFonts w:ascii="Times New Roman" w:hAnsi="Times New Roman" w:eastAsia="Times New Roman"/>
      <w:sz w:val="24"/>
      <w:szCs w:val="24"/>
      <w:lang w:eastAsia="pt-BR"/>
    </w:rPr>
  </w:style>
  <w:style w:type="paragraph" w:customStyle="1" w:styleId="33">
    <w:name w:val="Cabeçalho;Cabeçalho Char Char Char Char;Cabeçalho Char Char Char Char Char Char;Cabeçalho Char Char Char Char Char Char Char;Cabeçalho Char Char Char;Cabeçalho Char Char Char Char Char Char Char Char Char Char Char;Cabeçalho Char Char"/>
    <w:basedOn w:val="1"/>
    <w:qFormat/>
    <w:uiPriority w:val="0"/>
    <w:pPr>
      <w:spacing w:after="0"/>
    </w:pPr>
  </w:style>
  <w:style w:type="character" w:customStyle="1" w:styleId="34">
    <w:name w:val="Cabeçalho Char;Cabeçalho Char Char Char Char Char;Cabeçalho Char Char Char Char Char Char Char1;Cabeçalho Char Char Char Char Char Char Char Char;Cabeçalho Char Char Char Char1;Cabeçalho Char Char Char Char Char Char Char Char Char Char Char Char"/>
    <w:uiPriority w:val="0"/>
    <w:rPr>
      <w:w w:val="100"/>
      <w:position w:val="-1"/>
      <w:sz w:val="22"/>
      <w:szCs w:val="22"/>
      <w:vertAlign w:val="baseline"/>
      <w:cs w:val="0"/>
      <w:lang w:eastAsia="en-US"/>
    </w:rPr>
  </w:style>
  <w:style w:type="paragraph" w:customStyle="1" w:styleId="35">
    <w:name w:val="Default"/>
    <w:uiPriority w:val="0"/>
    <w:pPr>
      <w:suppressAutoHyphens/>
      <w:autoSpaceDE w:val="0"/>
      <w:autoSpaceDN w:val="0"/>
      <w:adjustRightInd w:val="0"/>
      <w:spacing w:after="240" w:line="1" w:lineRule="atLeast"/>
      <w:ind w:left="-1" w:leftChars="-1" w:hanging="1" w:hangingChars="1"/>
      <w:jc w:val="both"/>
      <w:textAlignment w:val="top"/>
      <w:outlineLvl w:val="0"/>
    </w:pPr>
    <w:rPr>
      <w:rFonts w:ascii="Arial" w:hAnsi="Arial" w:eastAsia="Calibri" w:cs="Arial"/>
      <w:color w:val="000000"/>
      <w:position w:val="-1"/>
      <w:sz w:val="24"/>
      <w:szCs w:val="24"/>
      <w:lang w:val="pt-BR" w:eastAsia="pt-BR" w:bidi="ar-SA"/>
    </w:rPr>
  </w:style>
  <w:style w:type="paragraph" w:styleId="36">
    <w:name w:val="No Spacing"/>
    <w:uiPriority w:val="0"/>
    <w:pPr>
      <w:suppressAutoHyphens/>
      <w:spacing w:after="240" w:line="1" w:lineRule="atLeast"/>
      <w:ind w:left="10" w:leftChars="-1" w:hanging="10" w:hangingChars="1"/>
      <w:jc w:val="both"/>
      <w:textAlignment w:val="top"/>
      <w:outlineLvl w:val="0"/>
    </w:pPr>
    <w:rPr>
      <w:rFonts w:ascii="Arial" w:hAnsi="Arial" w:eastAsia="Arial" w:cs="Arial"/>
      <w:color w:val="FF0000"/>
      <w:position w:val="-1"/>
      <w:sz w:val="24"/>
      <w:szCs w:val="22"/>
      <w:lang w:val="en-US" w:eastAsia="en-US" w:bidi="ar-SA"/>
    </w:rPr>
  </w:style>
  <w:style w:type="character" w:customStyle="1" w:styleId="37">
    <w:name w:val="Corpo de texto Char"/>
    <w:uiPriority w:val="0"/>
    <w:rPr>
      <w:rFonts w:ascii="Times New Roman" w:hAnsi="Times New Roman" w:eastAsia="Times New Roman"/>
      <w:w w:val="100"/>
      <w:position w:val="-1"/>
      <w:sz w:val="30"/>
      <w:vertAlign w:val="baseline"/>
      <w:cs w:val="0"/>
    </w:rPr>
  </w:style>
  <w:style w:type="paragraph" w:customStyle="1" w:styleId="38">
    <w:name w:val="Normal1"/>
    <w:uiPriority w:val="0"/>
    <w:pPr>
      <w:spacing w:after="200" w:line="276" w:lineRule="auto"/>
      <w:ind w:left="-1" w:leftChars="-1" w:hanging="1" w:hangingChars="1"/>
      <w:jc w:val="both"/>
      <w:textAlignment w:val="top"/>
      <w:outlineLvl w:val="0"/>
    </w:pPr>
    <w:rPr>
      <w:rFonts w:ascii="Times New Roman" w:hAnsi="Times New Roman" w:eastAsia="Times New Roman" w:cs="Calibri"/>
      <w:position w:val="-1"/>
      <w:sz w:val="22"/>
      <w:szCs w:val="22"/>
      <w:lang w:val="pt-BR" w:eastAsia="pt-BR" w:bidi="ar-SA"/>
    </w:rPr>
  </w:style>
  <w:style w:type="paragraph" w:customStyle="1" w:styleId="39">
    <w:name w:val="Estilo padrão"/>
    <w:uiPriority w:val="0"/>
    <w:pPr>
      <w:spacing w:after="200" w:line="276" w:lineRule="auto"/>
      <w:ind w:left="-1" w:leftChars="-1" w:hanging="1" w:hangingChars="1"/>
      <w:jc w:val="both"/>
      <w:textAlignment w:val="top"/>
      <w:outlineLvl w:val="0"/>
    </w:pPr>
    <w:rPr>
      <w:rFonts w:ascii="Times New Roman" w:hAnsi="Times New Roman" w:eastAsia="Times New Roman" w:cs="Calibri"/>
      <w:position w:val="-1"/>
      <w:sz w:val="22"/>
      <w:szCs w:val="22"/>
      <w:lang w:val="pt-BR" w:eastAsia="pt-BR" w:bidi="ar-SA"/>
    </w:rPr>
  </w:style>
  <w:style w:type="table" w:customStyle="1" w:styleId="40">
    <w:name w:val="_Style 47"/>
    <w:basedOn w:val="24"/>
    <w:uiPriority w:val="0"/>
    <w:tblPr>
      <w:tblCellMar>
        <w:top w:w="100" w:type="dxa"/>
        <w:left w:w="100" w:type="dxa"/>
        <w:bottom w:w="100" w:type="dxa"/>
        <w:right w:w="100" w:type="dxa"/>
      </w:tblCellMar>
    </w:tblPr>
  </w:style>
  <w:style w:type="table" w:customStyle="1" w:styleId="41">
    <w:name w:val="_Style 48"/>
    <w:basedOn w:val="24"/>
    <w:uiPriority w:val="0"/>
    <w:tblPr>
      <w:tblCellMar>
        <w:left w:w="108" w:type="dxa"/>
        <w:right w:w="108" w:type="dxa"/>
      </w:tblCellMar>
    </w:tblPr>
  </w:style>
  <w:style w:type="table" w:customStyle="1" w:styleId="42">
    <w:name w:val="_Style 49"/>
    <w:basedOn w:val="24"/>
    <w:uiPriority w:val="0"/>
    <w:tblPr>
      <w:tblCellMar>
        <w:left w:w="108" w:type="dxa"/>
        <w:right w:w="108" w:type="dxa"/>
      </w:tblCellMar>
    </w:tblPr>
  </w:style>
  <w:style w:type="table" w:customStyle="1" w:styleId="43">
    <w:name w:val="_Style 50"/>
    <w:basedOn w:val="24"/>
    <w:uiPriority w:val="0"/>
    <w:tblPr>
      <w:tblCellMar>
        <w:left w:w="108" w:type="dxa"/>
        <w:right w:w="108" w:type="dxa"/>
      </w:tblCellMar>
    </w:tblPr>
  </w:style>
  <w:style w:type="table" w:customStyle="1" w:styleId="44">
    <w:name w:val="_Style 51"/>
    <w:basedOn w:val="24"/>
    <w:uiPriority w:val="0"/>
    <w:tblPr>
      <w:tblCellMar>
        <w:left w:w="108" w:type="dxa"/>
        <w:right w:w="108" w:type="dxa"/>
      </w:tblCellMar>
    </w:tblPr>
  </w:style>
  <w:style w:type="table" w:customStyle="1" w:styleId="45">
    <w:name w:val="_Style 52"/>
    <w:basedOn w:val="24"/>
    <w:uiPriority w:val="0"/>
    <w:tblPr>
      <w:tblCellMar>
        <w:left w:w="108" w:type="dxa"/>
        <w:right w:w="108" w:type="dxa"/>
      </w:tblCellMar>
    </w:tblPr>
  </w:style>
  <w:style w:type="table" w:customStyle="1" w:styleId="46">
    <w:name w:val="_Style 53"/>
    <w:basedOn w:val="24"/>
    <w:uiPriority w:val="0"/>
    <w:tblPr>
      <w:tblCellMar>
        <w:left w:w="108" w:type="dxa"/>
        <w:right w:w="108" w:type="dxa"/>
      </w:tblCellMar>
    </w:tblPr>
  </w:style>
  <w:style w:type="table" w:customStyle="1" w:styleId="47">
    <w:name w:val="_Style 54"/>
    <w:basedOn w:val="24"/>
    <w:uiPriority w:val="0"/>
    <w:tblPr>
      <w:tblCellMar>
        <w:left w:w="108" w:type="dxa"/>
        <w:right w:w="108" w:type="dxa"/>
      </w:tblCellMar>
    </w:tblPr>
  </w:style>
  <w:style w:type="table" w:customStyle="1" w:styleId="48">
    <w:name w:val="_Style 55"/>
    <w:basedOn w:val="24"/>
    <w:uiPriority w:val="0"/>
    <w:tblPr>
      <w:tblCellMar>
        <w:left w:w="108" w:type="dxa"/>
        <w:right w:w="108" w:type="dxa"/>
      </w:tblCellMar>
    </w:tblPr>
  </w:style>
  <w:style w:type="table" w:customStyle="1" w:styleId="49">
    <w:name w:val="_Style 56"/>
    <w:basedOn w:val="24"/>
    <w:uiPriority w:val="0"/>
    <w:tblPr>
      <w:tblCellMar>
        <w:left w:w="108" w:type="dxa"/>
        <w:right w:w="108" w:type="dxa"/>
      </w:tblCellMar>
    </w:tblPr>
  </w:style>
  <w:style w:type="table" w:customStyle="1" w:styleId="50">
    <w:name w:val="_Style 57"/>
    <w:basedOn w:val="24"/>
    <w:uiPriority w:val="0"/>
    <w:tblPr>
      <w:tblCellMar>
        <w:left w:w="108" w:type="dxa"/>
        <w:right w:w="108" w:type="dxa"/>
      </w:tblCellMar>
    </w:tblPr>
  </w:style>
  <w:style w:type="table" w:customStyle="1" w:styleId="51">
    <w:name w:val="_Style 58"/>
    <w:basedOn w:val="24"/>
    <w:uiPriority w:val="0"/>
    <w:tblPr>
      <w:tblCellMar>
        <w:top w:w="100" w:type="dxa"/>
        <w:left w:w="100" w:type="dxa"/>
        <w:bottom w:w="100" w:type="dxa"/>
        <w:right w:w="100" w:type="dxa"/>
      </w:tblCellMar>
    </w:tblPr>
  </w:style>
  <w:style w:type="table" w:customStyle="1" w:styleId="52">
    <w:name w:val="_Style 59"/>
    <w:basedOn w:val="24"/>
    <w:uiPriority w:val="0"/>
    <w:tblPr>
      <w:tblCellMar>
        <w:left w:w="70" w:type="dxa"/>
        <w:right w:w="70" w:type="dxa"/>
      </w:tblCellMar>
    </w:tblPr>
  </w:style>
  <w:style w:type="table" w:customStyle="1" w:styleId="53">
    <w:name w:val="_Style 60"/>
    <w:basedOn w:val="24"/>
    <w:uiPriority w:val="0"/>
    <w:tblPr>
      <w:tblCellMar>
        <w:left w:w="70" w:type="dxa"/>
        <w:right w:w="70" w:type="dxa"/>
      </w:tblCellMar>
    </w:tblPr>
  </w:style>
  <w:style w:type="table" w:customStyle="1" w:styleId="54">
    <w:name w:val="_Style 61"/>
    <w:basedOn w:val="24"/>
    <w:uiPriority w:val="0"/>
    <w:tblPr>
      <w:tblCellMar>
        <w:left w:w="70" w:type="dxa"/>
        <w:right w:w="70" w:type="dxa"/>
      </w:tblCellMar>
    </w:tblPr>
  </w:style>
  <w:style w:type="table" w:customStyle="1" w:styleId="55">
    <w:name w:val="_Style 62"/>
    <w:basedOn w:val="24"/>
    <w:uiPriority w:val="0"/>
    <w:tblPr>
      <w:tblCellMar>
        <w:left w:w="70" w:type="dxa"/>
        <w:right w:w="70" w:type="dxa"/>
      </w:tblCellMar>
    </w:tblPr>
  </w:style>
  <w:style w:type="table" w:customStyle="1" w:styleId="56">
    <w:name w:val="_Style 63"/>
    <w:basedOn w:val="24"/>
    <w:uiPriority w:val="0"/>
    <w:tblPr>
      <w:tblCellMar>
        <w:left w:w="70" w:type="dxa"/>
        <w:right w:w="70" w:type="dxa"/>
      </w:tblCellMar>
    </w:tblPr>
  </w:style>
  <w:style w:type="table" w:customStyle="1" w:styleId="57">
    <w:name w:val="_Style 64"/>
    <w:basedOn w:val="24"/>
    <w:uiPriority w:val="0"/>
    <w:tblPr>
      <w:tblCellMar>
        <w:left w:w="70" w:type="dxa"/>
        <w:right w:w="70" w:type="dxa"/>
      </w:tblCellMar>
    </w:tblPr>
  </w:style>
  <w:style w:type="table" w:customStyle="1" w:styleId="58">
    <w:name w:val="_Style 65"/>
    <w:basedOn w:val="24"/>
    <w:uiPriority w:val="0"/>
    <w:tblPr>
      <w:tblCellMar>
        <w:left w:w="70" w:type="dxa"/>
        <w:right w:w="70" w:type="dxa"/>
      </w:tblCellMar>
    </w:tblPr>
  </w:style>
  <w:style w:type="table" w:customStyle="1" w:styleId="59">
    <w:name w:val="_Style 66"/>
    <w:basedOn w:val="24"/>
    <w:uiPriority w:val="0"/>
    <w:tblPr>
      <w:tblCellMar>
        <w:left w:w="70" w:type="dxa"/>
        <w:right w:w="70" w:type="dxa"/>
      </w:tblCellMar>
    </w:tblPr>
  </w:style>
  <w:style w:type="table" w:customStyle="1" w:styleId="60">
    <w:name w:val="_Style 67"/>
    <w:basedOn w:val="24"/>
    <w:uiPriority w:val="0"/>
    <w:tblPr>
      <w:tblCellMar>
        <w:left w:w="70" w:type="dxa"/>
        <w:right w:w="70" w:type="dxa"/>
      </w:tblCellMar>
    </w:tblPr>
  </w:style>
  <w:style w:type="table" w:customStyle="1" w:styleId="61">
    <w:name w:val="_Style 68"/>
    <w:basedOn w:val="24"/>
    <w:uiPriority w:val="0"/>
    <w:tblPr>
      <w:tblCellMar>
        <w:left w:w="70" w:type="dxa"/>
        <w:right w:w="70" w:type="dxa"/>
      </w:tblCellMar>
    </w:tblPr>
  </w:style>
  <w:style w:type="table" w:customStyle="1" w:styleId="62">
    <w:name w:val="_Style 69"/>
    <w:basedOn w:val="24"/>
    <w:uiPriority w:val="0"/>
    <w:tblPr>
      <w:tblCellMar>
        <w:left w:w="70" w:type="dxa"/>
        <w:right w:w="70" w:type="dxa"/>
      </w:tblCellMar>
    </w:tblPr>
  </w:style>
  <w:style w:type="table" w:customStyle="1" w:styleId="63">
    <w:name w:val="_Style 70"/>
    <w:basedOn w:val="24"/>
    <w:uiPriority w:val="0"/>
    <w:tblPr>
      <w:tblCellMar>
        <w:left w:w="70" w:type="dxa"/>
        <w:right w:w="70" w:type="dxa"/>
      </w:tblCellMar>
    </w:tblPr>
  </w:style>
  <w:style w:type="table" w:customStyle="1" w:styleId="64">
    <w:name w:val="_Style 71"/>
    <w:basedOn w:val="24"/>
    <w:uiPriority w:val="0"/>
    <w:tblPr>
      <w:tblCellMar>
        <w:left w:w="70" w:type="dxa"/>
        <w:right w:w="70" w:type="dxa"/>
      </w:tblCellMar>
    </w:tblPr>
  </w:style>
  <w:style w:type="table" w:customStyle="1" w:styleId="65">
    <w:name w:val="_Style 72"/>
    <w:basedOn w:val="24"/>
    <w:uiPriority w:val="0"/>
    <w:tblPr>
      <w:tblCellMar>
        <w:left w:w="70" w:type="dxa"/>
        <w:right w:w="70" w:type="dxa"/>
      </w:tblCellMar>
    </w:tblPr>
  </w:style>
  <w:style w:type="table" w:customStyle="1" w:styleId="66">
    <w:name w:val="_Style 73"/>
    <w:basedOn w:val="24"/>
    <w:uiPriority w:val="0"/>
    <w:tblPr>
      <w:tblCellMar>
        <w:left w:w="70" w:type="dxa"/>
        <w:right w:w="70" w:type="dxa"/>
      </w:tblCellMar>
    </w:tblPr>
  </w:style>
  <w:style w:type="table" w:customStyle="1" w:styleId="67">
    <w:name w:val="_Style 74"/>
    <w:basedOn w:val="24"/>
    <w:uiPriority w:val="0"/>
    <w:tblPr>
      <w:tblCellMar>
        <w:top w:w="100" w:type="dxa"/>
        <w:left w:w="100" w:type="dxa"/>
        <w:bottom w:w="100" w:type="dxa"/>
        <w:right w:w="100" w:type="dxa"/>
      </w:tblCellMar>
    </w:tblPr>
  </w:style>
  <w:style w:type="table" w:customStyle="1" w:styleId="68">
    <w:name w:val="_Style 75"/>
    <w:basedOn w:val="24"/>
    <w:uiPriority w:val="0"/>
    <w:tblPr>
      <w:tblCellMar>
        <w:top w:w="100" w:type="dxa"/>
        <w:left w:w="100" w:type="dxa"/>
        <w:bottom w:w="100" w:type="dxa"/>
        <w:right w:w="100" w:type="dxa"/>
      </w:tblCellMar>
    </w:tblPr>
  </w:style>
  <w:style w:type="table" w:customStyle="1" w:styleId="69">
    <w:name w:val="_Style 76"/>
    <w:basedOn w:val="24"/>
    <w:uiPriority w:val="0"/>
    <w:tblPr>
      <w:tblCellMar>
        <w:left w:w="70" w:type="dxa"/>
        <w:right w:w="70" w:type="dxa"/>
      </w:tblCellMar>
    </w:tblPr>
  </w:style>
  <w:style w:type="table" w:customStyle="1" w:styleId="70">
    <w:name w:val="_Style 77"/>
    <w:basedOn w:val="24"/>
    <w:uiPriority w:val="0"/>
    <w:tblPr>
      <w:tblCellMar>
        <w:top w:w="100" w:type="dxa"/>
        <w:left w:w="100" w:type="dxa"/>
        <w:bottom w:w="100" w:type="dxa"/>
        <w:right w:w="100" w:type="dxa"/>
      </w:tblCellMar>
    </w:tblPr>
  </w:style>
  <w:style w:type="table" w:customStyle="1" w:styleId="71">
    <w:name w:val="_Style 78"/>
    <w:basedOn w:val="24"/>
    <w:qFormat/>
    <w:uiPriority w:val="0"/>
    <w:tblPr>
      <w:tblCellMar>
        <w:left w:w="70" w:type="dxa"/>
        <w:right w:w="70" w:type="dxa"/>
      </w:tblCellMar>
    </w:tblPr>
  </w:style>
  <w:style w:type="table" w:customStyle="1" w:styleId="72">
    <w:name w:val="_Style 79"/>
    <w:basedOn w:val="24"/>
    <w:uiPriority w:val="0"/>
    <w:tblPr>
      <w:tblCellMar>
        <w:left w:w="70" w:type="dxa"/>
        <w:right w:w="70" w:type="dxa"/>
      </w:tblCellMar>
    </w:tblPr>
  </w:style>
  <w:style w:type="table" w:customStyle="1" w:styleId="73">
    <w:name w:val="_Style 80"/>
    <w:basedOn w:val="24"/>
    <w:qFormat/>
    <w:uiPriority w:val="0"/>
    <w:tblPr>
      <w:tblCellMar>
        <w:top w:w="100" w:type="dxa"/>
        <w:left w:w="100" w:type="dxa"/>
        <w:bottom w:w="100" w:type="dxa"/>
        <w:right w:w="100" w:type="dxa"/>
      </w:tblCellMar>
    </w:tblPr>
  </w:style>
  <w:style w:type="table" w:customStyle="1" w:styleId="74">
    <w:name w:val="_Style 81"/>
    <w:basedOn w:val="24"/>
    <w:qFormat/>
    <w:uiPriority w:val="0"/>
    <w:tblPr>
      <w:tblCellMar>
        <w:top w:w="100" w:type="dxa"/>
        <w:left w:w="100" w:type="dxa"/>
        <w:bottom w:w="100" w:type="dxa"/>
        <w:right w:w="100" w:type="dxa"/>
      </w:tblCellMar>
    </w:tblPr>
  </w:style>
  <w:style w:type="table" w:customStyle="1" w:styleId="75">
    <w:name w:val="_Style 82"/>
    <w:basedOn w:val="24"/>
    <w:qFormat/>
    <w:uiPriority w:val="0"/>
    <w:tblPr>
      <w:tblCellMar>
        <w:top w:w="100" w:type="dxa"/>
        <w:left w:w="100" w:type="dxa"/>
        <w:bottom w:w="100" w:type="dxa"/>
        <w:right w:w="100" w:type="dxa"/>
      </w:tblCellMar>
    </w:tblPr>
  </w:style>
  <w:style w:type="table" w:customStyle="1" w:styleId="76">
    <w:name w:val="_Style 83"/>
    <w:basedOn w:val="24"/>
    <w:uiPriority w:val="0"/>
    <w:tblPr>
      <w:tblCellMar>
        <w:top w:w="100" w:type="dxa"/>
        <w:left w:w="100" w:type="dxa"/>
        <w:bottom w:w="100" w:type="dxa"/>
        <w:right w:w="100" w:type="dxa"/>
      </w:tblCellMar>
    </w:tblPr>
  </w:style>
  <w:style w:type="table" w:customStyle="1" w:styleId="77">
    <w:name w:val="_Style 84"/>
    <w:basedOn w:val="24"/>
    <w:uiPriority w:val="0"/>
    <w:tblPr>
      <w:tblCellMar>
        <w:top w:w="100" w:type="dxa"/>
        <w:left w:w="100" w:type="dxa"/>
        <w:bottom w:w="100" w:type="dxa"/>
        <w:right w:w="100" w:type="dxa"/>
      </w:tblCellMar>
    </w:tblPr>
  </w:style>
  <w:style w:type="table" w:customStyle="1" w:styleId="78">
    <w:name w:val="_Style 85"/>
    <w:basedOn w:val="24"/>
    <w:uiPriority w:val="0"/>
    <w:tblPr>
      <w:tblCellMar>
        <w:top w:w="100" w:type="dxa"/>
        <w:left w:w="100" w:type="dxa"/>
        <w:bottom w:w="100" w:type="dxa"/>
        <w:right w:w="100" w:type="dxa"/>
      </w:tblCellMar>
    </w:tblPr>
  </w:style>
  <w:style w:type="table" w:customStyle="1" w:styleId="79">
    <w:name w:val="_Style 86"/>
    <w:basedOn w:val="24"/>
    <w:uiPriority w:val="0"/>
    <w:tblPr>
      <w:tblCellMar>
        <w:left w:w="70" w:type="dxa"/>
        <w:right w:w="70" w:type="dxa"/>
      </w:tblCellMar>
    </w:tblPr>
  </w:style>
  <w:style w:type="table" w:customStyle="1" w:styleId="80">
    <w:name w:val="_Style 87"/>
    <w:basedOn w:val="24"/>
    <w:qFormat/>
    <w:uiPriority w:val="0"/>
    <w:tblPr>
      <w:tblCellMar>
        <w:left w:w="70" w:type="dxa"/>
        <w:right w:w="70" w:type="dxa"/>
      </w:tblCellMar>
    </w:tblPr>
  </w:style>
  <w:style w:type="table" w:customStyle="1" w:styleId="81">
    <w:name w:val="_Style 88"/>
    <w:basedOn w:val="24"/>
    <w:uiPriority w:val="0"/>
    <w:tblPr>
      <w:tblCellMar>
        <w:left w:w="70" w:type="dxa"/>
        <w:right w:w="70" w:type="dxa"/>
      </w:tblCellMar>
    </w:tblPr>
  </w:style>
  <w:style w:type="table" w:customStyle="1" w:styleId="82">
    <w:name w:val="_Style 89"/>
    <w:basedOn w:val="24"/>
    <w:qFormat/>
    <w:uiPriority w:val="0"/>
    <w:tblPr>
      <w:tblCellMar>
        <w:left w:w="70" w:type="dxa"/>
        <w:right w:w="70" w:type="dxa"/>
      </w:tblCellMar>
    </w:tblPr>
  </w:style>
  <w:style w:type="table" w:customStyle="1" w:styleId="83">
    <w:name w:val="_Style 90"/>
    <w:basedOn w:val="24"/>
    <w:uiPriority w:val="0"/>
    <w:tblPr>
      <w:tblCellMar>
        <w:left w:w="70" w:type="dxa"/>
        <w:right w:w="70" w:type="dxa"/>
      </w:tblCellMar>
    </w:tblPr>
  </w:style>
  <w:style w:type="table" w:customStyle="1" w:styleId="84">
    <w:name w:val="_Style 91"/>
    <w:basedOn w:val="24"/>
    <w:uiPriority w:val="0"/>
    <w:tblPr>
      <w:tblCellMar>
        <w:left w:w="110" w:type="dxa"/>
        <w:right w:w="115" w:type="dxa"/>
      </w:tblCellMar>
    </w:tblPr>
  </w:style>
  <w:style w:type="table" w:customStyle="1" w:styleId="85">
    <w:name w:val="_Style 92"/>
    <w:basedOn w:val="24"/>
    <w:qFormat/>
    <w:uiPriority w:val="0"/>
    <w:tblPr>
      <w:tblCellMar>
        <w:left w:w="110" w:type="dxa"/>
        <w:right w:w="115" w:type="dxa"/>
      </w:tblCellMar>
    </w:tblPr>
  </w:style>
  <w:style w:type="table" w:customStyle="1" w:styleId="86">
    <w:name w:val="_Style 93"/>
    <w:basedOn w:val="24"/>
    <w:qFormat/>
    <w:uiPriority w:val="0"/>
    <w:tblPr>
      <w:tblCellMar>
        <w:top w:w="100" w:type="dxa"/>
        <w:left w:w="100" w:type="dxa"/>
        <w:bottom w:w="100" w:type="dxa"/>
        <w:right w:w="100" w:type="dxa"/>
      </w:tblCellMar>
    </w:tblPr>
  </w:style>
  <w:style w:type="table" w:customStyle="1" w:styleId="87">
    <w:name w:val="_Style 94"/>
    <w:basedOn w:val="24"/>
    <w:uiPriority w:val="0"/>
    <w:tblPr>
      <w:tblCellMar>
        <w:left w:w="110" w:type="dxa"/>
        <w:right w:w="115" w:type="dxa"/>
      </w:tblCellMar>
    </w:tblPr>
  </w:style>
  <w:style w:type="table" w:customStyle="1" w:styleId="88">
    <w:name w:val="_Style 95"/>
    <w:basedOn w:val="24"/>
    <w:uiPriority w:val="0"/>
    <w:tblPr>
      <w:tblCellMar>
        <w:top w:w="100" w:type="dxa"/>
        <w:left w:w="100" w:type="dxa"/>
        <w:bottom w:w="100" w:type="dxa"/>
        <w:right w:w="100" w:type="dxa"/>
      </w:tblCellMar>
    </w:tblPr>
  </w:style>
  <w:style w:type="table" w:customStyle="1" w:styleId="89">
    <w:name w:val="_Style 96"/>
    <w:basedOn w:val="24"/>
    <w:qFormat/>
    <w:uiPriority w:val="0"/>
    <w:tblPr>
      <w:tblCellMar>
        <w:left w:w="110" w:type="dxa"/>
        <w:right w:w="115" w:type="dxa"/>
      </w:tblCellMar>
    </w:tblPr>
  </w:style>
  <w:style w:type="table" w:customStyle="1" w:styleId="90">
    <w:name w:val="_Style 97"/>
    <w:basedOn w:val="24"/>
    <w:qFormat/>
    <w:uiPriority w:val="0"/>
    <w:tblPr>
      <w:tblCellMar>
        <w:top w:w="100" w:type="dxa"/>
        <w:left w:w="100" w:type="dxa"/>
        <w:bottom w:w="100" w:type="dxa"/>
        <w:right w:w="100" w:type="dxa"/>
      </w:tblCellMar>
    </w:tblPr>
  </w:style>
  <w:style w:type="table" w:customStyle="1" w:styleId="91">
    <w:name w:val="_Style 98"/>
    <w:basedOn w:val="24"/>
    <w:qFormat/>
    <w:uiPriority w:val="0"/>
    <w:tblPr>
      <w:tblCellMar>
        <w:left w:w="70" w:type="dxa"/>
        <w:right w:w="70" w:type="dxa"/>
      </w:tblCellMar>
    </w:tblPr>
  </w:style>
  <w:style w:type="table" w:customStyle="1" w:styleId="92">
    <w:name w:val="_Style 99"/>
    <w:basedOn w:val="24"/>
    <w:uiPriority w:val="0"/>
    <w:tblPr>
      <w:tblCellMar>
        <w:left w:w="110" w:type="dxa"/>
        <w:right w:w="115" w:type="dxa"/>
      </w:tblCellMar>
    </w:tblPr>
  </w:style>
  <w:style w:type="table" w:customStyle="1" w:styleId="93">
    <w:name w:val="_Style 100"/>
    <w:basedOn w:val="24"/>
    <w:uiPriority w:val="0"/>
    <w:tblPr>
      <w:tblCellMar>
        <w:left w:w="110" w:type="dxa"/>
        <w:right w:w="115" w:type="dxa"/>
      </w:tblCellMar>
    </w:tblPr>
  </w:style>
  <w:style w:type="table" w:customStyle="1" w:styleId="94">
    <w:name w:val="_Style 101"/>
    <w:basedOn w:val="24"/>
    <w:qFormat/>
    <w:uiPriority w:val="0"/>
    <w:tblPr>
      <w:tblCellMar>
        <w:left w:w="110" w:type="dxa"/>
        <w:right w:w="115" w:type="dxa"/>
      </w:tblCellMar>
    </w:tblPr>
  </w:style>
  <w:style w:type="table" w:customStyle="1" w:styleId="95">
    <w:name w:val="_Style 102"/>
    <w:basedOn w:val="24"/>
    <w:qFormat/>
    <w:uiPriority w:val="0"/>
    <w:tblPr>
      <w:tblCellMar>
        <w:left w:w="110" w:type="dxa"/>
        <w:right w:w="115" w:type="dxa"/>
      </w:tblCellMar>
    </w:tblPr>
  </w:style>
  <w:style w:type="table" w:customStyle="1" w:styleId="96">
    <w:name w:val="_Style 103"/>
    <w:basedOn w:val="24"/>
    <w:qFormat/>
    <w:uiPriority w:val="0"/>
    <w:tblPr>
      <w:tblCellMar>
        <w:left w:w="110" w:type="dxa"/>
        <w:right w:w="115" w:type="dxa"/>
      </w:tblCellMar>
    </w:tblPr>
  </w:style>
  <w:style w:type="table" w:customStyle="1" w:styleId="97">
    <w:name w:val="_Style 104"/>
    <w:basedOn w:val="24"/>
    <w:qFormat/>
    <w:uiPriority w:val="0"/>
    <w:tblPr>
      <w:tblCellMar>
        <w:left w:w="110" w:type="dxa"/>
        <w:right w:w="115" w:type="dxa"/>
      </w:tblCellMar>
    </w:tblPr>
  </w:style>
  <w:style w:type="table" w:customStyle="1" w:styleId="98">
    <w:name w:val="_Style 105"/>
    <w:basedOn w:val="24"/>
    <w:qFormat/>
    <w:uiPriority w:val="0"/>
    <w:tblPr>
      <w:tblCellMar>
        <w:left w:w="110" w:type="dxa"/>
        <w:right w:w="115" w:type="dxa"/>
      </w:tblCellMar>
    </w:tblPr>
  </w:style>
  <w:style w:type="table" w:customStyle="1" w:styleId="99">
    <w:name w:val="_Style 106"/>
    <w:basedOn w:val="24"/>
    <w:qFormat/>
    <w:uiPriority w:val="0"/>
    <w:tblPr>
      <w:tblCellMar>
        <w:left w:w="110" w:type="dxa"/>
        <w:right w:w="115" w:type="dxa"/>
      </w:tblCellMar>
    </w:tblPr>
  </w:style>
  <w:style w:type="table" w:customStyle="1" w:styleId="100">
    <w:name w:val="_Style 107"/>
    <w:basedOn w:val="24"/>
    <w:qFormat/>
    <w:uiPriority w:val="0"/>
    <w:tblPr>
      <w:tblCellMar>
        <w:left w:w="110" w:type="dxa"/>
        <w:right w:w="115" w:type="dxa"/>
      </w:tblCellMar>
    </w:tblPr>
  </w:style>
  <w:style w:type="table" w:customStyle="1" w:styleId="101">
    <w:name w:val="_Style 108"/>
    <w:basedOn w:val="24"/>
    <w:qFormat/>
    <w:uiPriority w:val="0"/>
    <w:tblPr>
      <w:tblCellMar>
        <w:left w:w="110" w:type="dxa"/>
        <w:right w:w="115" w:type="dxa"/>
      </w:tblCellMar>
    </w:tblPr>
  </w:style>
  <w:style w:type="table" w:customStyle="1" w:styleId="102">
    <w:name w:val="_Style 109"/>
    <w:basedOn w:val="24"/>
    <w:qFormat/>
    <w:uiPriority w:val="0"/>
    <w:tblPr>
      <w:tblCellMar>
        <w:left w:w="110" w:type="dxa"/>
        <w:right w:w="115" w:type="dxa"/>
      </w:tblCellMar>
    </w:tblPr>
  </w:style>
  <w:style w:type="table" w:customStyle="1" w:styleId="103">
    <w:name w:val="_Style 110"/>
    <w:basedOn w:val="24"/>
    <w:qFormat/>
    <w:uiPriority w:val="0"/>
    <w:tblPr>
      <w:tblCellMar>
        <w:left w:w="110" w:type="dxa"/>
        <w:right w:w="115" w:type="dxa"/>
      </w:tblCellMar>
    </w:tblPr>
  </w:style>
  <w:style w:type="table" w:customStyle="1" w:styleId="104">
    <w:name w:val="_Style 111"/>
    <w:basedOn w:val="24"/>
    <w:uiPriority w:val="0"/>
    <w:tblPr>
      <w:tblCellMar>
        <w:left w:w="110" w:type="dxa"/>
        <w:right w:w="115" w:type="dxa"/>
      </w:tblCellMar>
    </w:tblPr>
  </w:style>
  <w:style w:type="table" w:customStyle="1" w:styleId="105">
    <w:name w:val="_Style 112"/>
    <w:basedOn w:val="24"/>
    <w:qFormat/>
    <w:uiPriority w:val="0"/>
    <w:tblPr>
      <w:tblCellMar>
        <w:left w:w="110" w:type="dxa"/>
        <w:right w:w="115" w:type="dxa"/>
      </w:tblCellMar>
    </w:tblPr>
  </w:style>
  <w:style w:type="table" w:customStyle="1" w:styleId="106">
    <w:name w:val="_Style 113"/>
    <w:basedOn w:val="24"/>
    <w:uiPriority w:val="0"/>
    <w:tblPr>
      <w:tblCellMar>
        <w:left w:w="110" w:type="dxa"/>
        <w:right w:w="115" w:type="dxa"/>
      </w:tblCellMar>
    </w:tblPr>
  </w:style>
  <w:style w:type="table" w:customStyle="1" w:styleId="107">
    <w:name w:val="_Style 114"/>
    <w:basedOn w:val="24"/>
    <w:qFormat/>
    <w:uiPriority w:val="0"/>
    <w:tblPr>
      <w:tblCellMar>
        <w:left w:w="110" w:type="dxa"/>
        <w:right w:w="115" w:type="dxa"/>
      </w:tblCellMar>
    </w:tblPr>
  </w:style>
  <w:style w:type="character" w:customStyle="1" w:styleId="108">
    <w:name w:val="Cabeçalho Char"/>
    <w:basedOn w:val="8"/>
    <w:link w:val="18"/>
    <w:uiPriority w:val="99"/>
    <w:rPr>
      <w:position w:val="-1"/>
      <w:lang w:eastAsia="en-US"/>
    </w:rPr>
  </w:style>
  <w:style w:type="character" w:customStyle="1" w:styleId="109">
    <w:name w:val="Hiperlink"/>
    <w:uiPriority w:val="0"/>
    <w:rPr>
      <w:color w:val="0000FF"/>
      <w:w w:val="100"/>
      <w:position w:val="-1"/>
      <w:u w:val="single"/>
      <w:vertAlign w:val="baseline"/>
      <w:cs w:val="0"/>
    </w:rPr>
  </w:style>
  <w:style w:type="table" w:customStyle="1" w:styleId="110">
    <w:name w:val="_Style 118"/>
    <w:basedOn w:val="24"/>
    <w:uiPriority w:val="0"/>
    <w:pPr>
      <w:widowControl w:val="0"/>
    </w:pPr>
    <w:tblPr>
      <w:tblCellMar>
        <w:top w:w="100" w:type="dxa"/>
        <w:left w:w="110" w:type="dxa"/>
        <w:bottom w:w="100" w:type="dxa"/>
        <w:right w:w="115" w:type="dxa"/>
      </w:tblCellMar>
    </w:tblPr>
  </w:style>
  <w:style w:type="table" w:customStyle="1" w:styleId="111">
    <w:name w:val="_Style 119"/>
    <w:basedOn w:val="24"/>
    <w:qFormat/>
    <w:uiPriority w:val="0"/>
    <w:pPr>
      <w:widowControl w:val="0"/>
    </w:pPr>
    <w:tblPr>
      <w:tblCellMar>
        <w:top w:w="100" w:type="dxa"/>
        <w:left w:w="110" w:type="dxa"/>
        <w:bottom w:w="100" w:type="dxa"/>
        <w:right w:w="115" w:type="dxa"/>
      </w:tblCellMar>
    </w:tblPr>
  </w:style>
  <w:style w:type="table" w:customStyle="1" w:styleId="112">
    <w:name w:val="_Style 120"/>
    <w:basedOn w:val="24"/>
    <w:uiPriority w:val="0"/>
    <w:pPr>
      <w:widowControl w:val="0"/>
    </w:pPr>
    <w:tblPr>
      <w:tblCellMar>
        <w:top w:w="100" w:type="dxa"/>
        <w:left w:w="110" w:type="dxa"/>
        <w:bottom w:w="100" w:type="dxa"/>
        <w:right w:w="115" w:type="dxa"/>
      </w:tblCellMar>
    </w:tblPr>
  </w:style>
  <w:style w:type="table" w:customStyle="1" w:styleId="113">
    <w:name w:val="_Style 121"/>
    <w:basedOn w:val="24"/>
    <w:uiPriority w:val="0"/>
    <w:tblPr>
      <w:tblCellMar>
        <w:left w:w="115" w:type="dxa"/>
        <w:right w:w="115" w:type="dxa"/>
      </w:tblCellMar>
    </w:tblPr>
  </w:style>
  <w:style w:type="table" w:customStyle="1" w:styleId="114">
    <w:name w:val="_Style 122"/>
    <w:basedOn w:val="24"/>
    <w:uiPriority w:val="0"/>
    <w:tblPr>
      <w:tblCellMar>
        <w:left w:w="115" w:type="dxa"/>
        <w:right w:w="115" w:type="dxa"/>
      </w:tblCellMar>
    </w:tblPr>
  </w:style>
  <w:style w:type="table" w:customStyle="1" w:styleId="115">
    <w:name w:val="_Style 123"/>
    <w:basedOn w:val="24"/>
    <w:uiPriority w:val="0"/>
    <w:tblPr>
      <w:tblCellMar>
        <w:left w:w="115" w:type="dxa"/>
        <w:right w:w="115" w:type="dxa"/>
      </w:tblCellMar>
    </w:tblPr>
  </w:style>
  <w:style w:type="table" w:customStyle="1" w:styleId="116">
    <w:name w:val="_Style 124"/>
    <w:basedOn w:val="24"/>
    <w:uiPriority w:val="0"/>
    <w:tblPr>
      <w:tblCellMar>
        <w:left w:w="115" w:type="dxa"/>
        <w:right w:w="115" w:type="dxa"/>
      </w:tblCellMar>
    </w:tblPr>
  </w:style>
  <w:style w:type="table" w:customStyle="1" w:styleId="117">
    <w:name w:val="_Style 125"/>
    <w:basedOn w:val="24"/>
    <w:uiPriority w:val="0"/>
    <w:tblPr>
      <w:tblCellMar>
        <w:left w:w="115" w:type="dxa"/>
        <w:right w:w="115" w:type="dxa"/>
      </w:tblCellMar>
    </w:tblPr>
  </w:style>
  <w:style w:type="table" w:customStyle="1" w:styleId="118">
    <w:name w:val="_Style 126"/>
    <w:basedOn w:val="24"/>
    <w:uiPriority w:val="0"/>
    <w:tblPr>
      <w:tblCellMar>
        <w:top w:w="15" w:type="dxa"/>
        <w:left w:w="15" w:type="dxa"/>
        <w:bottom w:w="15" w:type="dxa"/>
        <w:right w:w="15" w:type="dxa"/>
      </w:tblCellMar>
    </w:tblPr>
  </w:style>
  <w:style w:type="table" w:customStyle="1" w:styleId="119">
    <w:name w:val="_Style 127"/>
    <w:basedOn w:val="24"/>
    <w:uiPriority w:val="0"/>
    <w:pPr>
      <w:widowControl w:val="0"/>
    </w:pPr>
    <w:tblPr>
      <w:tblCellMar>
        <w:top w:w="15" w:type="dxa"/>
        <w:left w:w="15" w:type="dxa"/>
        <w:bottom w:w="15" w:type="dxa"/>
        <w:right w:w="15" w:type="dxa"/>
      </w:tblCellMar>
    </w:tblPr>
  </w:style>
  <w:style w:type="table" w:customStyle="1" w:styleId="120">
    <w:name w:val="_Style 128"/>
    <w:basedOn w:val="24"/>
    <w:uiPriority w:val="0"/>
    <w:pPr>
      <w:widowControl w:val="0"/>
    </w:pPr>
    <w:tblPr>
      <w:tblCellMar>
        <w:top w:w="15" w:type="dxa"/>
        <w:left w:w="15" w:type="dxa"/>
        <w:bottom w:w="15" w:type="dxa"/>
        <w:right w:w="15" w:type="dxa"/>
      </w:tblCellMar>
    </w:tblPr>
  </w:style>
  <w:style w:type="table" w:customStyle="1" w:styleId="121">
    <w:name w:val="_Style 129"/>
    <w:basedOn w:val="24"/>
    <w:uiPriority w:val="0"/>
    <w:pPr>
      <w:widowControl w:val="0"/>
    </w:pPr>
    <w:tblPr>
      <w:tblCellMar>
        <w:top w:w="15" w:type="dxa"/>
        <w:left w:w="15" w:type="dxa"/>
        <w:bottom w:w="15" w:type="dxa"/>
        <w:right w:w="15" w:type="dxa"/>
      </w:tblCellMar>
    </w:tblPr>
  </w:style>
  <w:style w:type="table" w:customStyle="1" w:styleId="122">
    <w:name w:val="_Style 130"/>
    <w:basedOn w:val="24"/>
    <w:uiPriority w:val="0"/>
    <w:pPr>
      <w:widowControl w:val="0"/>
    </w:pPr>
    <w:tblPr>
      <w:tblCellMar>
        <w:top w:w="15" w:type="dxa"/>
        <w:left w:w="15" w:type="dxa"/>
        <w:bottom w:w="15" w:type="dxa"/>
        <w:right w:w="15" w:type="dxa"/>
      </w:tblCellMar>
    </w:tblPr>
  </w:style>
  <w:style w:type="table" w:customStyle="1" w:styleId="123">
    <w:name w:val="_Style 131"/>
    <w:basedOn w:val="24"/>
    <w:uiPriority w:val="0"/>
    <w:pPr>
      <w:widowControl w:val="0"/>
    </w:pPr>
    <w:tblPr>
      <w:tblCellMar>
        <w:top w:w="15" w:type="dxa"/>
        <w:left w:w="15" w:type="dxa"/>
        <w:bottom w:w="15" w:type="dxa"/>
        <w:right w:w="15" w:type="dxa"/>
      </w:tblCellMar>
    </w:tblPr>
  </w:style>
  <w:style w:type="table" w:customStyle="1" w:styleId="124">
    <w:name w:val="_Style 132"/>
    <w:basedOn w:val="24"/>
    <w:uiPriority w:val="0"/>
    <w:pPr>
      <w:widowControl w:val="0"/>
    </w:pPr>
    <w:tblPr>
      <w:tblCellMar>
        <w:top w:w="15" w:type="dxa"/>
        <w:left w:w="15" w:type="dxa"/>
        <w:bottom w:w="15" w:type="dxa"/>
        <w:right w:w="15" w:type="dxa"/>
      </w:tblCellMar>
    </w:tblPr>
  </w:style>
  <w:style w:type="table" w:customStyle="1" w:styleId="125">
    <w:name w:val="_Style 133"/>
    <w:basedOn w:val="24"/>
    <w:uiPriority w:val="0"/>
    <w:pPr>
      <w:widowControl w:val="0"/>
    </w:pPr>
    <w:tblPr>
      <w:tblCellMar>
        <w:top w:w="15" w:type="dxa"/>
        <w:left w:w="15" w:type="dxa"/>
        <w:bottom w:w="15" w:type="dxa"/>
        <w:right w:w="15" w:type="dxa"/>
      </w:tblCellMar>
    </w:tblPr>
  </w:style>
  <w:style w:type="table" w:customStyle="1" w:styleId="126">
    <w:name w:val="_Style 134"/>
    <w:basedOn w:val="24"/>
    <w:uiPriority w:val="0"/>
    <w:pPr>
      <w:widowControl w:val="0"/>
    </w:pPr>
    <w:tblPr>
      <w:tblCellMar>
        <w:top w:w="15" w:type="dxa"/>
        <w:left w:w="15" w:type="dxa"/>
        <w:bottom w:w="15" w:type="dxa"/>
        <w:right w:w="15" w:type="dxa"/>
      </w:tblCellMar>
    </w:tblPr>
  </w:style>
  <w:style w:type="table" w:customStyle="1" w:styleId="127">
    <w:name w:val="_Style 135"/>
    <w:basedOn w:val="24"/>
    <w:uiPriority w:val="0"/>
    <w:pPr>
      <w:widowControl w:val="0"/>
    </w:pPr>
    <w:tblPr>
      <w:tblCellMar>
        <w:top w:w="15" w:type="dxa"/>
        <w:left w:w="15" w:type="dxa"/>
        <w:bottom w:w="15" w:type="dxa"/>
        <w:right w:w="15" w:type="dxa"/>
      </w:tblCellMar>
    </w:tblPr>
  </w:style>
  <w:style w:type="table" w:customStyle="1" w:styleId="128">
    <w:name w:val="_Style 136"/>
    <w:basedOn w:val="24"/>
    <w:uiPriority w:val="0"/>
    <w:pPr>
      <w:widowControl w:val="0"/>
    </w:pPr>
    <w:tblPr>
      <w:tblCellMar>
        <w:top w:w="100" w:type="dxa"/>
        <w:left w:w="110" w:type="dxa"/>
        <w:bottom w:w="100" w:type="dxa"/>
        <w:right w:w="115" w:type="dxa"/>
      </w:tblCellMar>
    </w:tblPr>
  </w:style>
  <w:style w:type="table" w:customStyle="1" w:styleId="129">
    <w:name w:val="_Style 137"/>
    <w:basedOn w:val="24"/>
    <w:uiPriority w:val="0"/>
    <w:pPr>
      <w:widowControl w:val="0"/>
    </w:pPr>
    <w:tblPr>
      <w:tblCellMar>
        <w:top w:w="100" w:type="dxa"/>
        <w:left w:w="110" w:type="dxa"/>
        <w:bottom w:w="100" w:type="dxa"/>
        <w:right w:w="115" w:type="dxa"/>
      </w:tblCellMar>
    </w:tblPr>
  </w:style>
  <w:style w:type="table" w:customStyle="1" w:styleId="130">
    <w:name w:val="_Style 138"/>
    <w:basedOn w:val="24"/>
    <w:uiPriority w:val="0"/>
    <w:pPr>
      <w:widowControl w:val="0"/>
    </w:pPr>
    <w:tblPr>
      <w:tblCellMar>
        <w:top w:w="100" w:type="dxa"/>
        <w:left w:w="110" w:type="dxa"/>
        <w:bottom w:w="100" w:type="dxa"/>
        <w:right w:w="115" w:type="dxa"/>
      </w:tblCellMar>
    </w:tblPr>
  </w:style>
  <w:style w:type="table" w:customStyle="1" w:styleId="131">
    <w:name w:val="_Style 139"/>
    <w:basedOn w:val="24"/>
    <w:uiPriority w:val="0"/>
    <w:pPr>
      <w:widowControl w:val="0"/>
    </w:pPr>
    <w:tblPr>
      <w:tblCellMar>
        <w:top w:w="100" w:type="dxa"/>
        <w:left w:w="110" w:type="dxa"/>
        <w:bottom w:w="100" w:type="dxa"/>
        <w:right w:w="115" w:type="dxa"/>
      </w:tblCellMar>
    </w:tblPr>
  </w:style>
  <w:style w:type="table" w:customStyle="1" w:styleId="132">
    <w:name w:val="_Style 140"/>
    <w:basedOn w:val="24"/>
    <w:uiPriority w:val="0"/>
    <w:pPr>
      <w:widowControl w:val="0"/>
    </w:pPr>
    <w:tblPr>
      <w:tblCellMar>
        <w:top w:w="100" w:type="dxa"/>
        <w:left w:w="110" w:type="dxa"/>
        <w:bottom w:w="100" w:type="dxa"/>
        <w:right w:w="115" w:type="dxa"/>
      </w:tblCellMar>
    </w:tblPr>
  </w:style>
  <w:style w:type="table" w:customStyle="1" w:styleId="133">
    <w:name w:val="_Style 141"/>
    <w:basedOn w:val="24"/>
    <w:uiPriority w:val="0"/>
    <w:pPr>
      <w:widowControl w:val="0"/>
    </w:pPr>
    <w:tblPr>
      <w:tblCellMar>
        <w:top w:w="100" w:type="dxa"/>
        <w:left w:w="110" w:type="dxa"/>
        <w:bottom w:w="100" w:type="dxa"/>
        <w:right w:w="115" w:type="dxa"/>
      </w:tblCellMar>
    </w:tblPr>
  </w:style>
  <w:style w:type="table" w:customStyle="1" w:styleId="134">
    <w:name w:val="_Style 142"/>
    <w:basedOn w:val="24"/>
    <w:uiPriority w:val="0"/>
    <w:pPr>
      <w:widowControl w:val="0"/>
    </w:pPr>
    <w:tblPr>
      <w:tblCellMar>
        <w:top w:w="100" w:type="dxa"/>
        <w:left w:w="110" w:type="dxa"/>
        <w:bottom w:w="100" w:type="dxa"/>
        <w:right w:w="115" w:type="dxa"/>
      </w:tblCellMar>
    </w:tblPr>
  </w:style>
  <w:style w:type="table" w:customStyle="1" w:styleId="135">
    <w:name w:val="_Style 143"/>
    <w:basedOn w:val="24"/>
    <w:uiPriority w:val="0"/>
    <w:pPr>
      <w:widowControl w:val="0"/>
    </w:pPr>
    <w:tblPr>
      <w:tblCellMar>
        <w:top w:w="100" w:type="dxa"/>
        <w:left w:w="110" w:type="dxa"/>
        <w:bottom w:w="100" w:type="dxa"/>
        <w:right w:w="115" w:type="dxa"/>
      </w:tblCellMar>
    </w:tblPr>
  </w:style>
  <w:style w:type="table" w:customStyle="1" w:styleId="136">
    <w:name w:val="_Style 144"/>
    <w:basedOn w:val="24"/>
    <w:uiPriority w:val="0"/>
    <w:tblPr>
      <w:tblCellMar>
        <w:top w:w="100" w:type="dxa"/>
        <w:left w:w="100" w:type="dxa"/>
        <w:bottom w:w="100" w:type="dxa"/>
        <w:right w:w="100" w:type="dxa"/>
      </w:tblCellMar>
    </w:tblPr>
  </w:style>
  <w:style w:type="table" w:customStyle="1" w:styleId="137">
    <w:name w:val="_Style 145"/>
    <w:basedOn w:val="24"/>
    <w:uiPriority w:val="0"/>
    <w:tblPr>
      <w:tblCellMar>
        <w:top w:w="100" w:type="dxa"/>
        <w:left w:w="100" w:type="dxa"/>
        <w:bottom w:w="100" w:type="dxa"/>
        <w:right w:w="100" w:type="dxa"/>
      </w:tblCellMar>
    </w:tblPr>
  </w:style>
  <w:style w:type="table" w:customStyle="1" w:styleId="138">
    <w:name w:val="_Style 146"/>
    <w:basedOn w:val="24"/>
    <w:uiPriority w:val="0"/>
    <w:tblPr>
      <w:tblCellMar>
        <w:top w:w="100" w:type="dxa"/>
        <w:left w:w="100" w:type="dxa"/>
        <w:bottom w:w="100" w:type="dxa"/>
        <w:right w:w="100" w:type="dxa"/>
      </w:tblCellMar>
    </w:tblPr>
  </w:style>
  <w:style w:type="table" w:customStyle="1" w:styleId="139">
    <w:name w:val="_Style 147"/>
    <w:basedOn w:val="24"/>
    <w:uiPriority w:val="0"/>
    <w:pPr>
      <w:widowControl w:val="0"/>
    </w:pPr>
    <w:tblPr>
      <w:tblCellMar>
        <w:top w:w="100" w:type="dxa"/>
        <w:left w:w="110" w:type="dxa"/>
        <w:bottom w:w="100" w:type="dxa"/>
        <w:right w:w="115" w:type="dxa"/>
      </w:tblCellMar>
    </w:tblPr>
  </w:style>
  <w:style w:type="table" w:customStyle="1" w:styleId="140">
    <w:name w:val="_Style 148"/>
    <w:basedOn w:val="24"/>
    <w:uiPriority w:val="0"/>
    <w:pPr>
      <w:widowControl w:val="0"/>
    </w:pPr>
    <w:tblPr>
      <w:tblCellMar>
        <w:top w:w="100" w:type="dxa"/>
        <w:left w:w="110" w:type="dxa"/>
        <w:bottom w:w="100" w:type="dxa"/>
        <w:right w:w="115" w:type="dxa"/>
      </w:tblCellMar>
    </w:tblPr>
  </w:style>
  <w:style w:type="table" w:customStyle="1" w:styleId="141">
    <w:name w:val="_Style 149"/>
    <w:basedOn w:val="24"/>
    <w:uiPriority w:val="0"/>
    <w:pPr>
      <w:widowControl w:val="0"/>
    </w:pPr>
    <w:tblPr>
      <w:tblCellMar>
        <w:top w:w="100" w:type="dxa"/>
        <w:left w:w="110" w:type="dxa"/>
        <w:bottom w:w="100" w:type="dxa"/>
        <w:right w:w="115" w:type="dxa"/>
      </w:tblCellMar>
    </w:tblPr>
  </w:style>
  <w:style w:type="table" w:customStyle="1" w:styleId="142">
    <w:name w:val="_Style 150"/>
    <w:basedOn w:val="24"/>
    <w:uiPriority w:val="0"/>
    <w:pPr>
      <w:widowControl w:val="0"/>
    </w:pPr>
    <w:tblPr>
      <w:tblCellMar>
        <w:top w:w="100" w:type="dxa"/>
        <w:left w:w="110" w:type="dxa"/>
        <w:bottom w:w="100" w:type="dxa"/>
        <w:right w:w="115" w:type="dxa"/>
      </w:tblCellMar>
    </w:tblPr>
  </w:style>
  <w:style w:type="table" w:customStyle="1" w:styleId="143">
    <w:name w:val="_Style 151"/>
    <w:basedOn w:val="24"/>
    <w:uiPriority w:val="0"/>
    <w:pPr>
      <w:widowControl w:val="0"/>
    </w:pPr>
    <w:tblPr>
      <w:tblCellMar>
        <w:top w:w="100" w:type="dxa"/>
        <w:left w:w="110" w:type="dxa"/>
        <w:bottom w:w="100" w:type="dxa"/>
        <w:right w:w="115" w:type="dxa"/>
      </w:tblCellMar>
    </w:tblPr>
  </w:style>
  <w:style w:type="table" w:customStyle="1" w:styleId="144">
    <w:name w:val="_Style 152"/>
    <w:basedOn w:val="24"/>
    <w:uiPriority w:val="0"/>
    <w:pPr>
      <w:widowControl w:val="0"/>
    </w:pPr>
    <w:tblPr>
      <w:tblCellMar>
        <w:top w:w="100" w:type="dxa"/>
        <w:left w:w="110" w:type="dxa"/>
        <w:bottom w:w="100" w:type="dxa"/>
        <w:right w:w="115" w:type="dxa"/>
      </w:tblCellMar>
    </w:tblPr>
  </w:style>
  <w:style w:type="table" w:customStyle="1" w:styleId="145">
    <w:name w:val="_Style 153"/>
    <w:basedOn w:val="24"/>
    <w:uiPriority w:val="0"/>
    <w:pPr>
      <w:widowControl w:val="0"/>
    </w:pPr>
    <w:tblPr>
      <w:tblCellMar>
        <w:top w:w="100" w:type="dxa"/>
        <w:left w:w="110" w:type="dxa"/>
        <w:bottom w:w="100" w:type="dxa"/>
        <w:right w:w="115" w:type="dxa"/>
      </w:tblCellMar>
    </w:tblPr>
  </w:style>
  <w:style w:type="table" w:customStyle="1" w:styleId="146">
    <w:name w:val="_Style 154"/>
    <w:basedOn w:val="24"/>
    <w:uiPriority w:val="0"/>
    <w:pPr>
      <w:widowControl w:val="0"/>
    </w:pPr>
    <w:tblPr>
      <w:tblCellMar>
        <w:top w:w="100" w:type="dxa"/>
        <w:left w:w="110" w:type="dxa"/>
        <w:bottom w:w="100" w:type="dxa"/>
        <w:right w:w="115" w:type="dxa"/>
      </w:tblCellMar>
    </w:tblPr>
  </w:style>
  <w:style w:type="table" w:customStyle="1" w:styleId="147">
    <w:name w:val="_Style 155"/>
    <w:basedOn w:val="24"/>
    <w:uiPriority w:val="0"/>
    <w:pPr>
      <w:widowControl w:val="0"/>
    </w:pPr>
    <w:tblPr>
      <w:tblCellMar>
        <w:top w:w="100" w:type="dxa"/>
        <w:left w:w="110" w:type="dxa"/>
        <w:bottom w:w="100" w:type="dxa"/>
        <w:right w:w="115" w:type="dxa"/>
      </w:tblCellMar>
    </w:tblPr>
  </w:style>
  <w:style w:type="table" w:customStyle="1" w:styleId="148">
    <w:name w:val="_Style 156"/>
    <w:basedOn w:val="24"/>
    <w:uiPriority w:val="0"/>
    <w:pPr>
      <w:widowControl w:val="0"/>
    </w:pPr>
    <w:tblPr>
      <w:tblCellMar>
        <w:top w:w="100" w:type="dxa"/>
        <w:left w:w="110" w:type="dxa"/>
        <w:bottom w:w="100" w:type="dxa"/>
        <w:right w:w="115" w:type="dxa"/>
      </w:tblCellMar>
    </w:tblPr>
  </w:style>
  <w:style w:type="table" w:customStyle="1" w:styleId="149">
    <w:name w:val="_Style 157"/>
    <w:basedOn w:val="24"/>
    <w:uiPriority w:val="0"/>
    <w:pPr>
      <w:widowControl w:val="0"/>
    </w:pPr>
    <w:tblPr>
      <w:tblCellMar>
        <w:top w:w="100" w:type="dxa"/>
        <w:left w:w="110" w:type="dxa"/>
        <w:bottom w:w="100" w:type="dxa"/>
        <w:right w:w="115" w:type="dxa"/>
      </w:tblCellMar>
    </w:tblPr>
  </w:style>
  <w:style w:type="table" w:customStyle="1" w:styleId="150">
    <w:name w:val="_Style 158"/>
    <w:basedOn w:val="24"/>
    <w:uiPriority w:val="0"/>
    <w:pPr>
      <w:widowControl w:val="0"/>
    </w:pPr>
    <w:tblPr>
      <w:tblCellMar>
        <w:top w:w="100" w:type="dxa"/>
        <w:left w:w="110" w:type="dxa"/>
        <w:bottom w:w="100" w:type="dxa"/>
        <w:right w:w="115" w:type="dxa"/>
      </w:tblCellMar>
    </w:tblPr>
  </w:style>
  <w:style w:type="table" w:customStyle="1" w:styleId="151">
    <w:name w:val="_Style 159"/>
    <w:basedOn w:val="24"/>
    <w:uiPriority w:val="0"/>
    <w:pPr>
      <w:widowControl w:val="0"/>
    </w:pPr>
    <w:tblPr>
      <w:tblCellMar>
        <w:top w:w="100" w:type="dxa"/>
        <w:left w:w="110" w:type="dxa"/>
        <w:bottom w:w="100" w:type="dxa"/>
        <w:right w:w="115" w:type="dxa"/>
      </w:tblCellMar>
    </w:tblPr>
  </w:style>
  <w:style w:type="table" w:customStyle="1" w:styleId="152">
    <w:name w:val="_Style 160"/>
    <w:basedOn w:val="24"/>
    <w:uiPriority w:val="0"/>
    <w:pPr>
      <w:widowControl w:val="0"/>
    </w:pPr>
    <w:tblPr>
      <w:tblCellMar>
        <w:top w:w="100" w:type="dxa"/>
        <w:left w:w="110" w:type="dxa"/>
        <w:bottom w:w="100" w:type="dxa"/>
        <w:right w:w="115" w:type="dxa"/>
      </w:tblCellMar>
    </w:tblPr>
  </w:style>
  <w:style w:type="table" w:customStyle="1" w:styleId="153">
    <w:name w:val="_Style 161"/>
    <w:basedOn w:val="24"/>
    <w:uiPriority w:val="0"/>
    <w:pPr>
      <w:widowControl w:val="0"/>
    </w:pPr>
    <w:tblPr>
      <w:tblCellMar>
        <w:top w:w="100" w:type="dxa"/>
        <w:left w:w="110" w:type="dxa"/>
        <w:bottom w:w="100" w:type="dxa"/>
        <w:right w:w="115" w:type="dxa"/>
      </w:tblCellMar>
    </w:tblPr>
  </w:style>
  <w:style w:type="table" w:customStyle="1" w:styleId="154">
    <w:name w:val="_Style 162"/>
    <w:basedOn w:val="24"/>
    <w:uiPriority w:val="0"/>
    <w:pPr>
      <w:widowControl w:val="0"/>
    </w:pPr>
    <w:tblPr>
      <w:tblCellMar>
        <w:top w:w="100" w:type="dxa"/>
        <w:left w:w="110" w:type="dxa"/>
        <w:bottom w:w="100" w:type="dxa"/>
        <w:right w:w="115" w:type="dxa"/>
      </w:tblCellMar>
    </w:tblPr>
  </w:style>
  <w:style w:type="table" w:customStyle="1" w:styleId="155">
    <w:name w:val="_Style 163"/>
    <w:basedOn w:val="24"/>
    <w:uiPriority w:val="0"/>
    <w:pPr>
      <w:widowControl w:val="0"/>
    </w:pPr>
    <w:tblPr>
      <w:tblCellMar>
        <w:top w:w="100" w:type="dxa"/>
        <w:left w:w="110" w:type="dxa"/>
        <w:bottom w:w="100" w:type="dxa"/>
        <w:right w:w="115" w:type="dxa"/>
      </w:tblCellMar>
    </w:tblPr>
  </w:style>
  <w:style w:type="table" w:customStyle="1" w:styleId="156">
    <w:name w:val="_Style 164"/>
    <w:basedOn w:val="24"/>
    <w:uiPriority w:val="0"/>
    <w:pPr>
      <w:widowControl w:val="0"/>
    </w:pPr>
    <w:tblPr>
      <w:tblCellMar>
        <w:top w:w="100" w:type="dxa"/>
        <w:left w:w="110" w:type="dxa"/>
        <w:bottom w:w="100" w:type="dxa"/>
        <w:right w:w="115" w:type="dxa"/>
      </w:tblCellMar>
    </w:tblPr>
  </w:style>
  <w:style w:type="table" w:customStyle="1" w:styleId="157">
    <w:name w:val="_Style 165"/>
    <w:basedOn w:val="24"/>
    <w:uiPriority w:val="0"/>
    <w:pPr>
      <w:widowControl w:val="0"/>
    </w:pPr>
    <w:tblPr>
      <w:tblCellMar>
        <w:top w:w="100" w:type="dxa"/>
        <w:left w:w="110" w:type="dxa"/>
        <w:bottom w:w="100" w:type="dxa"/>
        <w:right w:w="115" w:type="dxa"/>
      </w:tblCellMar>
    </w:tblPr>
  </w:style>
  <w:style w:type="table" w:customStyle="1" w:styleId="158">
    <w:name w:val="_Style 166"/>
    <w:basedOn w:val="24"/>
    <w:uiPriority w:val="0"/>
    <w:pPr>
      <w:widowControl w:val="0"/>
    </w:pPr>
    <w:tblPr>
      <w:tblCellMar>
        <w:top w:w="100" w:type="dxa"/>
        <w:left w:w="110" w:type="dxa"/>
        <w:bottom w:w="100" w:type="dxa"/>
        <w:right w:w="115" w:type="dxa"/>
      </w:tblCellMar>
    </w:tblPr>
  </w:style>
  <w:style w:type="table" w:customStyle="1" w:styleId="159">
    <w:name w:val="_Style 167"/>
    <w:basedOn w:val="24"/>
    <w:uiPriority w:val="0"/>
    <w:pPr>
      <w:widowControl w:val="0"/>
    </w:pPr>
    <w:tblPr>
      <w:tblCellMar>
        <w:top w:w="100" w:type="dxa"/>
        <w:left w:w="110" w:type="dxa"/>
        <w:bottom w:w="100" w:type="dxa"/>
        <w:right w:w="115" w:type="dxa"/>
      </w:tblCellMar>
    </w:tblPr>
  </w:style>
  <w:style w:type="table" w:customStyle="1" w:styleId="160">
    <w:name w:val="_Style 168"/>
    <w:basedOn w:val="24"/>
    <w:uiPriority w:val="0"/>
    <w:pPr>
      <w:widowControl w:val="0"/>
    </w:pPr>
    <w:tblPr>
      <w:tblCellMar>
        <w:top w:w="100" w:type="dxa"/>
        <w:left w:w="110" w:type="dxa"/>
        <w:bottom w:w="100" w:type="dxa"/>
        <w:right w:w="115" w:type="dxa"/>
      </w:tblCellMar>
    </w:tblPr>
  </w:style>
  <w:style w:type="table" w:customStyle="1" w:styleId="161">
    <w:name w:val="_Style 169"/>
    <w:basedOn w:val="24"/>
    <w:uiPriority w:val="0"/>
    <w:pPr>
      <w:widowControl w:val="0"/>
    </w:pPr>
    <w:tblPr>
      <w:tblCellMar>
        <w:top w:w="100" w:type="dxa"/>
        <w:left w:w="110" w:type="dxa"/>
        <w:bottom w:w="100" w:type="dxa"/>
        <w:right w:w="115" w:type="dxa"/>
      </w:tblCellMar>
    </w:tblPr>
  </w:style>
  <w:style w:type="table" w:customStyle="1" w:styleId="162">
    <w:name w:val="_Style 170"/>
    <w:basedOn w:val="24"/>
    <w:uiPriority w:val="0"/>
    <w:pPr>
      <w:widowControl w:val="0"/>
    </w:pPr>
    <w:tblPr>
      <w:tblCellMar>
        <w:top w:w="100" w:type="dxa"/>
        <w:left w:w="110" w:type="dxa"/>
        <w:bottom w:w="100" w:type="dxa"/>
        <w:right w:w="115" w:type="dxa"/>
      </w:tblCellMar>
    </w:tblPr>
  </w:style>
  <w:style w:type="table" w:customStyle="1" w:styleId="163">
    <w:name w:val="_Style 171"/>
    <w:basedOn w:val="24"/>
    <w:uiPriority w:val="0"/>
    <w:pPr>
      <w:widowControl w:val="0"/>
    </w:pPr>
    <w:tblPr>
      <w:tblCellMar>
        <w:top w:w="100" w:type="dxa"/>
        <w:left w:w="110" w:type="dxa"/>
        <w:bottom w:w="100" w:type="dxa"/>
        <w:right w:w="115" w:type="dxa"/>
      </w:tblCellMar>
    </w:tblPr>
  </w:style>
  <w:style w:type="table" w:customStyle="1" w:styleId="164">
    <w:name w:val="_Style 172"/>
    <w:basedOn w:val="24"/>
    <w:qFormat/>
    <w:uiPriority w:val="0"/>
    <w:pPr>
      <w:widowControl w:val="0"/>
    </w:pPr>
    <w:tblPr>
      <w:tblCellMar>
        <w:top w:w="100" w:type="dxa"/>
        <w:left w:w="110" w:type="dxa"/>
        <w:bottom w:w="100" w:type="dxa"/>
        <w:right w:w="115" w:type="dxa"/>
      </w:tblCellMar>
    </w:tblPr>
  </w:style>
  <w:style w:type="table" w:customStyle="1" w:styleId="165">
    <w:name w:val="_Style 173"/>
    <w:basedOn w:val="24"/>
    <w:uiPriority w:val="0"/>
    <w:pPr>
      <w:widowControl w:val="0"/>
    </w:pPr>
    <w:tblPr>
      <w:tblCellMar>
        <w:top w:w="100" w:type="dxa"/>
        <w:left w:w="110" w:type="dxa"/>
        <w:bottom w:w="100" w:type="dxa"/>
        <w:right w:w="115" w:type="dxa"/>
      </w:tblCellMar>
    </w:tblPr>
  </w:style>
  <w:style w:type="table" w:customStyle="1" w:styleId="166">
    <w:name w:val="_Style 174"/>
    <w:basedOn w:val="24"/>
    <w:qFormat/>
    <w:uiPriority w:val="0"/>
    <w:pPr>
      <w:widowControl w:val="0"/>
    </w:pPr>
    <w:tblPr>
      <w:tblCellMar>
        <w:top w:w="100" w:type="dxa"/>
        <w:left w:w="110" w:type="dxa"/>
        <w:bottom w:w="100" w:type="dxa"/>
        <w:right w:w="115" w:type="dxa"/>
      </w:tblCellMar>
    </w:tblPr>
  </w:style>
  <w:style w:type="table" w:customStyle="1" w:styleId="167">
    <w:name w:val="_Style 175"/>
    <w:basedOn w:val="24"/>
    <w:uiPriority w:val="0"/>
    <w:pPr>
      <w:widowControl w:val="0"/>
    </w:pPr>
    <w:tblPr>
      <w:tblCellMar>
        <w:top w:w="100" w:type="dxa"/>
        <w:left w:w="110" w:type="dxa"/>
        <w:bottom w:w="100" w:type="dxa"/>
        <w:right w:w="115" w:type="dxa"/>
      </w:tblCellMar>
    </w:tblPr>
  </w:style>
  <w:style w:type="table" w:customStyle="1" w:styleId="168">
    <w:name w:val="_Style 176"/>
    <w:basedOn w:val="24"/>
    <w:uiPriority w:val="0"/>
    <w:pPr>
      <w:widowControl w:val="0"/>
    </w:pPr>
    <w:tblPr>
      <w:tblCellMar>
        <w:top w:w="100" w:type="dxa"/>
        <w:left w:w="110" w:type="dxa"/>
        <w:bottom w:w="100" w:type="dxa"/>
        <w:right w:w="115" w:type="dxa"/>
      </w:tblCellMar>
    </w:tblPr>
  </w:style>
  <w:style w:type="table" w:customStyle="1" w:styleId="169">
    <w:name w:val="_Style 177"/>
    <w:basedOn w:val="24"/>
    <w:uiPriority w:val="0"/>
    <w:pPr>
      <w:widowControl w:val="0"/>
    </w:pPr>
    <w:tblPr>
      <w:tblCellMar>
        <w:top w:w="100" w:type="dxa"/>
        <w:left w:w="110" w:type="dxa"/>
        <w:bottom w:w="100" w:type="dxa"/>
        <w:right w:w="115" w:type="dxa"/>
      </w:tblCellMar>
    </w:tblPr>
  </w:style>
  <w:style w:type="table" w:customStyle="1" w:styleId="170">
    <w:name w:val="_Style 178"/>
    <w:basedOn w:val="24"/>
    <w:uiPriority w:val="0"/>
    <w:tblPr>
      <w:tblCellMar>
        <w:top w:w="100" w:type="dxa"/>
        <w:left w:w="100" w:type="dxa"/>
        <w:bottom w:w="100" w:type="dxa"/>
        <w:right w:w="100" w:type="dxa"/>
      </w:tblCellMar>
    </w:tblPr>
  </w:style>
  <w:style w:type="table" w:customStyle="1" w:styleId="171">
    <w:name w:val="_Style 179"/>
    <w:basedOn w:val="24"/>
    <w:uiPriority w:val="0"/>
    <w:pPr>
      <w:widowControl w:val="0"/>
    </w:pPr>
    <w:tblPr>
      <w:tblCellMar>
        <w:top w:w="100" w:type="dxa"/>
        <w:left w:w="110" w:type="dxa"/>
        <w:bottom w:w="100" w:type="dxa"/>
        <w:right w:w="115" w:type="dxa"/>
      </w:tblCellMar>
    </w:tblPr>
  </w:style>
  <w:style w:type="table" w:customStyle="1" w:styleId="172">
    <w:name w:val="_Style 180"/>
    <w:basedOn w:val="24"/>
    <w:uiPriority w:val="0"/>
    <w:pPr>
      <w:widowControl w:val="0"/>
    </w:pPr>
    <w:tblPr>
      <w:tblCellMar>
        <w:top w:w="100" w:type="dxa"/>
        <w:left w:w="110" w:type="dxa"/>
        <w:bottom w:w="100" w:type="dxa"/>
        <w:right w:w="115" w:type="dxa"/>
      </w:tblCellMar>
    </w:tblPr>
  </w:style>
  <w:style w:type="table" w:customStyle="1" w:styleId="173">
    <w:name w:val="_Style 181"/>
    <w:basedOn w:val="24"/>
    <w:uiPriority w:val="0"/>
    <w:pPr>
      <w:widowControl w:val="0"/>
    </w:pPr>
    <w:tblPr>
      <w:tblCellMar>
        <w:top w:w="100" w:type="dxa"/>
        <w:left w:w="110" w:type="dxa"/>
        <w:bottom w:w="100" w:type="dxa"/>
        <w:right w:w="115" w:type="dxa"/>
      </w:tblCellMar>
    </w:tblPr>
  </w:style>
  <w:style w:type="table" w:customStyle="1" w:styleId="174">
    <w:name w:val="_Style 182"/>
    <w:basedOn w:val="24"/>
    <w:qFormat/>
    <w:uiPriority w:val="0"/>
    <w:pPr>
      <w:widowControl w:val="0"/>
    </w:pPr>
    <w:tblPr>
      <w:tblCellMar>
        <w:top w:w="100" w:type="dxa"/>
        <w:left w:w="110" w:type="dxa"/>
        <w:bottom w:w="100" w:type="dxa"/>
        <w:right w:w="115" w:type="dxa"/>
      </w:tblCellMar>
    </w:tblPr>
  </w:style>
  <w:style w:type="table" w:customStyle="1" w:styleId="175">
    <w:name w:val="_Style 183"/>
    <w:basedOn w:val="24"/>
    <w:uiPriority w:val="0"/>
    <w:pPr>
      <w:widowControl w:val="0"/>
    </w:pPr>
    <w:tblPr>
      <w:tblCellMar>
        <w:top w:w="100" w:type="dxa"/>
        <w:left w:w="110" w:type="dxa"/>
        <w:bottom w:w="100" w:type="dxa"/>
        <w:right w:w="115" w:type="dxa"/>
      </w:tblCellMar>
    </w:tblPr>
  </w:style>
  <w:style w:type="table" w:customStyle="1" w:styleId="176">
    <w:name w:val="_Style 184"/>
    <w:basedOn w:val="24"/>
    <w:qFormat/>
    <w:uiPriority w:val="0"/>
    <w:pPr>
      <w:widowControl w:val="0"/>
    </w:pPr>
    <w:tblPr>
      <w:tblCellMar>
        <w:top w:w="100" w:type="dxa"/>
        <w:left w:w="110" w:type="dxa"/>
        <w:bottom w:w="100" w:type="dxa"/>
        <w:right w:w="115" w:type="dxa"/>
      </w:tblCellMar>
    </w:tblPr>
  </w:style>
  <w:style w:type="table" w:customStyle="1" w:styleId="177">
    <w:name w:val="_Style 185"/>
    <w:basedOn w:val="24"/>
    <w:uiPriority w:val="0"/>
    <w:pPr>
      <w:widowControl w:val="0"/>
    </w:pPr>
    <w:tblPr>
      <w:tblCellMar>
        <w:top w:w="100" w:type="dxa"/>
        <w:left w:w="110" w:type="dxa"/>
        <w:bottom w:w="100" w:type="dxa"/>
        <w:right w:w="115" w:type="dxa"/>
      </w:tblCellMar>
    </w:tblPr>
  </w:style>
  <w:style w:type="table" w:customStyle="1" w:styleId="178">
    <w:name w:val="_Style 186"/>
    <w:basedOn w:val="24"/>
    <w:uiPriority w:val="0"/>
    <w:pPr>
      <w:widowControl w:val="0"/>
    </w:pPr>
    <w:tblPr>
      <w:tblCellMar>
        <w:top w:w="100" w:type="dxa"/>
        <w:left w:w="110" w:type="dxa"/>
        <w:bottom w:w="100" w:type="dxa"/>
        <w:right w:w="115" w:type="dxa"/>
      </w:tblCellMar>
    </w:tblPr>
  </w:style>
  <w:style w:type="table" w:customStyle="1" w:styleId="179">
    <w:name w:val="_Style 187"/>
    <w:basedOn w:val="24"/>
    <w:qFormat/>
    <w:uiPriority w:val="0"/>
    <w:pPr>
      <w:widowControl w:val="0"/>
    </w:pPr>
    <w:tblPr>
      <w:tblCellMar>
        <w:top w:w="100" w:type="dxa"/>
        <w:left w:w="110" w:type="dxa"/>
        <w:bottom w:w="100" w:type="dxa"/>
        <w:right w:w="115" w:type="dxa"/>
      </w:tblCellMar>
    </w:tblPr>
  </w:style>
  <w:style w:type="table" w:customStyle="1" w:styleId="180">
    <w:name w:val="_Style 188"/>
    <w:basedOn w:val="24"/>
    <w:qFormat/>
    <w:uiPriority w:val="0"/>
    <w:pPr>
      <w:widowControl w:val="0"/>
    </w:pPr>
    <w:tblPr>
      <w:tblCellMar>
        <w:top w:w="100" w:type="dxa"/>
        <w:left w:w="110" w:type="dxa"/>
        <w:bottom w:w="100" w:type="dxa"/>
        <w:right w:w="115"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uu8hg1T/Vu3dlik8KI56OTS/2g==">CgMxLjAaHwoBMBIaChgICVIUChJ0YWJsZS5tczBjZnhrNWI1Y2IaHwoBMRIaChgICVIUChJ0YWJsZS5vamZpaDk1aXhhbWcaHwoBMhIaChgICVIUChJ0YWJsZS5qbjl1cDZuc3p0OHM4AHIhMU1nN3c3amdjSnpLckpTSUtWSG83ZDk3cjJObzRMYVIw</go:docsCustomData>
</go:gDocsCustomXmlDataStorage>
</file>

<file path=customXml/itemProps1.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Template>
  <Pages>13</Pages>
  <Words>2637</Words>
  <Characters>14244</Characters>
  <Lines>118</Lines>
  <Paragraphs>33</Paragraphs>
  <TotalTime>16</TotalTime>
  <ScaleCrop>false</ScaleCrop>
  <LinksUpToDate>false</LinksUpToDate>
  <CharactersWithSpaces>16848</CharactersWithSpaces>
  <Application>WPS Office_12.2.0.23197_F1E327BC-269C-435d-A152-05C5408002CA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2023-08-27T17:02:00Z</dcterms:created>
  <dc:creator>Daniel Castro Doria de Menezes</dc:creator>
  <cp:lastModifiedBy>GGAF</cp:lastModifiedBy>
  <dcterms:modified xsi:type="dcterms:W3CDTF">2026-01-23T20:03:15Z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1046-12.2.0.23197</vt:lpwstr>
  </property>
  <property fmtid="{D5CDD505-2E9C-101B-9397-08002B2CF9AE}" pid="3" name="ICV">
    <vt:lpwstr>9A44D8A930D94B788A7BAE769E40A69F_12</vt:lpwstr>
  </property>
</Properties>
</file>