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908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1318895</wp:posOffset>
            </wp:positionH>
            <wp:positionV relativeFrom="paragraph">
              <wp:posOffset>-168274</wp:posOffset>
            </wp:positionV>
            <wp:extent cx="3248025" cy="1162050"/>
            <wp:effectExtent b="0" l="0" r="0" t="0"/>
            <wp:wrapSquare wrapText="bothSides" distB="0" distT="0" distL="114300" distR="114300"/>
            <wp:docPr descr="IMG_256" id="3" name="image1.png"/>
            <a:graphic>
              <a:graphicData uri="http://schemas.openxmlformats.org/drawingml/2006/picture">
                <pic:pic>
                  <pic:nvPicPr>
                    <pic:cNvPr descr="IMG_256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11620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spacing w:before="52" w:lineRule="auto"/>
        <w:ind w:left="2359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spacing w:before="52" w:lineRule="auto"/>
        <w:ind w:left="2359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spacing w:before="52" w:lineRule="auto"/>
        <w:ind w:left="2359" w:firstLine="0"/>
        <w:rPr/>
      </w:pPr>
      <w:r w:rsidDel="00000000" w:rsidR="00000000" w:rsidRPr="00000000">
        <w:rPr>
          <w:rtl w:val="0"/>
        </w:rPr>
        <w:t xml:space="preserve">SECRETARIA DE CULTURA DO RECIFE FUNDAÇÃO DE CULTURA CIDADE DO RECIFE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1" w:lineRule="auto"/>
        <w:ind w:left="2358" w:right="2378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ANEXO IV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1"/>
        <w:ind w:left="2407" w:firstLine="0"/>
        <w:rPr/>
      </w:pPr>
      <w:r w:rsidDel="00000000" w:rsidR="00000000" w:rsidRPr="00000000">
        <w:rPr>
          <w:rtl w:val="0"/>
        </w:rPr>
        <w:t xml:space="preserve">DECLARAÇÃO DE RESIDÊNCIA POR TERCEIRO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51"/>
          <w:tab w:val="left" w:leader="none" w:pos="9011"/>
        </w:tabs>
        <w:spacing w:after="0" w:before="0" w:line="276" w:lineRule="auto"/>
        <w:ind w:left="100" w:right="117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inscrito(a) no CPF sob o nº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portador(a) do RG nº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252"/>
        </w:tabs>
        <w:spacing w:after="0" w:before="0" w:line="276" w:lineRule="auto"/>
        <w:ind w:left="100" w:right="116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3t0xtpqwe0af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na falta de documentos para comprovação de residência, em conformidade com o disposto na Lei 7.115, de 29 de agosto de 1983 e como critério de participação no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Concurso de Quadrilhas Juninas do Ciclo Junino do Recife 202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 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DECLARO  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  os   devidos   fins,   sob   penas   da   Lei,   que   o(a)   Sr(a).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15"/>
        </w:tabs>
        <w:spacing w:after="0" w:before="0" w:line="240" w:lineRule="auto"/>
        <w:ind w:left="10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inscrito(a) no CPF sob o nº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377"/>
          <w:tab w:val="left" w:leader="none" w:pos="3851"/>
          <w:tab w:val="left" w:leader="none" w:pos="4285"/>
          <w:tab w:val="left" w:leader="none" w:pos="6599"/>
          <w:tab w:val="left" w:leader="none" w:pos="8204"/>
          <w:tab w:val="left" w:leader="none" w:pos="9005"/>
        </w:tabs>
        <w:spacing w:after="0" w:before="39" w:line="276" w:lineRule="auto"/>
        <w:ind w:left="100" w:right="118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  <w:tab/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portador(a) do RG nº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é residente</w:t>
        <w:tab/>
        <w:t xml:space="preserve">e</w:t>
        <w:tab/>
        <w:t xml:space="preserve">domiciliado(a)</w:t>
        <w:tab/>
        <w:t xml:space="preserve">no</w:t>
        <w:tab/>
        <w:t xml:space="preserve">endereço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63500</wp:posOffset>
                </wp:positionH>
                <wp:positionV relativeFrom="paragraph">
                  <wp:posOffset>158115</wp:posOffset>
                </wp:positionV>
                <wp:extent cx="5694680" cy="12700"/>
                <wp:effectExtent b="0" l="0" r="0" t="0"/>
                <wp:wrapTopAndBottom distB="0" distT="0"/>
                <wp:docPr id="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498940" y="3780000"/>
                          <a:ext cx="5694120" cy="0"/>
                        </a:xfrm>
                        <a:prstGeom prst="straightConnector1">
                          <a:avLst/>
                        </a:prstGeom>
                        <a:noFill/>
                        <a:ln cap="flat" cmpd="sng" w="1007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63500</wp:posOffset>
                </wp:positionH>
                <wp:positionV relativeFrom="paragraph">
                  <wp:posOffset>158115</wp:posOffset>
                </wp:positionV>
                <wp:extent cx="5694680" cy="12700"/>
                <wp:effectExtent b="0" l="0" r="0" t="0"/>
                <wp:wrapTopAndBottom distB="0" distT="0"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9468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120"/>
        </w:tabs>
        <w:spacing w:after="0" w:before="35" w:line="240" w:lineRule="auto"/>
        <w:ind w:left="10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1"/>
          <w:szCs w:val="3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0" w:right="116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Por ser verdade, firmo a presente declaração para que produza os efeitos legais, ciente de que a falsidade de seu conteúdo pode implicar na imputação de sanções civis, administrativas, bem como na sanção penal prevista no art. 299 do Código Penal, conforme transcrição abaixo: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" w:lineRule="auto"/>
        <w:ind w:left="4280" w:right="118" w:firstLine="0"/>
        <w:jc w:val="both"/>
        <w:rPr>
          <w:rFonts w:ascii="Calibri" w:cs="Calibri" w:eastAsia="Calibri" w:hAnsi="Calibri"/>
          <w:i w:val="1"/>
          <w:iCs w:val="1"/>
          <w:sz w:val="23"/>
          <w:szCs w:val="23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3"/>
          <w:szCs w:val="23"/>
          <w:rtl w:val="0"/>
        </w:rPr>
        <w:t xml:space="preserve">“Art. 299 – Omitir, em documento público ou particular, declaração que nele deveria constar, ou nele inserir ou fazer inserir declaração falsa ou diversa da que devia ser escrita, com o fim de prejudicar direito, criar obrigação ou alterar a verdade sobre o fato juridicamente relevante. Pena: reclusão de 1 (um) a 5 (cinco) anos e multa, se o documento é público e reclusão de 1 (um) a 3 (três) anos, se o documento é particular.”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53"/>
          <w:tab w:val="left" w:leader="none" w:pos="3170"/>
        </w:tabs>
        <w:spacing w:after="0" w:before="138" w:line="240" w:lineRule="auto"/>
        <w:ind w:left="0" w:right="2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Recife (PE),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 202</w:t>
      </w:r>
      <w:r w:rsidDel="00000000" w:rsidR="00000000" w:rsidRPr="00000000">
        <w:rPr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1511300</wp:posOffset>
                </wp:positionH>
                <wp:positionV relativeFrom="paragraph">
                  <wp:posOffset>246379</wp:posOffset>
                </wp:positionV>
                <wp:extent cx="3114675" cy="12700"/>
                <wp:effectExtent b="0" l="0" r="0" t="0"/>
                <wp:wrapTopAndBottom distB="0" distT="0"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789000" y="3780000"/>
                          <a:ext cx="3114000" cy="0"/>
                        </a:xfrm>
                        <a:prstGeom prst="straightConnector1">
                          <a:avLst/>
                        </a:prstGeom>
                        <a:noFill/>
                        <a:ln cap="flat" cmpd="sng" w="1007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1511300</wp:posOffset>
                </wp:positionH>
                <wp:positionV relativeFrom="paragraph">
                  <wp:posOffset>246379</wp:posOffset>
                </wp:positionV>
                <wp:extent cx="3114675" cy="12700"/>
                <wp:effectExtent b="0" l="0" r="0" t="0"/>
                <wp:wrapTopAndBottom distB="0" dist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1467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" w:line="240" w:lineRule="auto"/>
        <w:ind w:left="2407" w:right="2263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do(a) Declarante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" w:line="240" w:lineRule="auto"/>
        <w:ind w:left="2158" w:right="2378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CPF: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1"/>
          <w:szCs w:val="3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before="1" w:lineRule="auto"/>
        <w:ind w:left="114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  <w:rtl w:val="0"/>
        </w:rPr>
        <w:t xml:space="preserve">(anexar documento de identificação com foto e comprovante de residência do(a) declarante)</w:t>
      </w:r>
      <w:r w:rsidDel="00000000" w:rsidR="00000000" w:rsidRPr="00000000">
        <w:rPr>
          <w:rtl w:val="0"/>
        </w:rPr>
      </w:r>
    </w:p>
    <w:sectPr>
      <w:pgSz w:h="16838" w:w="11906" w:orient="portrait"/>
      <w:pgMar w:bottom="280" w:top="940" w:left="1340" w:right="132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2358" w:right="2378"/>
      <w:jc w:val="center"/>
    </w:pPr>
    <w:rPr>
      <w:rFonts w:ascii="Calibri" w:cs="Calibri" w:eastAsia="Calibri" w:hAnsi="Calibri"/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2d+L66ZfcaP65BOtcKp2MeXLNQ==">CgMxLjAyDmguM3QweHRwcXdlMGFmOAByITFBNzNSRFpZNFhyMTA5aC1GYlJfTnhaUGFDQ2VibXlFeg==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lpwstr>2022-03-02T00:00:00Z</vt:lpwstr>
  </property>
  <property fmtid="{D5CDD505-2E9C-101B-9397-08002B2CF9AE}" pid="4" name="Creator">
    <vt:lpwstr>WPS Writer</vt:lpwstr>
  </property>
  <property fmtid="{D5CDD505-2E9C-101B-9397-08002B2CF9AE}" pid="5" name="DocSecurity">
    <vt:lpwstr>0</vt:lpwstr>
  </property>
  <property fmtid="{D5CDD505-2E9C-101B-9397-08002B2CF9AE}" pid="6" name="HyperlinksChanged">
    <vt:lpwstr>false</vt:lpwstr>
  </property>
  <property fmtid="{D5CDD505-2E9C-101B-9397-08002B2CF9AE}" pid="7" name="LastSaved">
    <vt:lpwstr>2022-04-12T00:00:00Z</vt:lpwstr>
  </property>
  <property fmtid="{D5CDD505-2E9C-101B-9397-08002B2CF9AE}" pid="8" name="LinksUpToDate">
    <vt:lpwstr>false</vt:lpwstr>
  </property>
  <property fmtid="{D5CDD505-2E9C-101B-9397-08002B2CF9AE}" pid="9" name="ScaleCrop">
    <vt:lpwstr>false</vt:lpwstr>
  </property>
  <property fmtid="{D5CDD505-2E9C-101B-9397-08002B2CF9AE}" pid="10" name="ShareDoc">
    <vt:lpwstr>false</vt:lpwstr>
  </property>
  <property fmtid="{D5CDD505-2E9C-101B-9397-08002B2CF9AE}" pid="11" name="KSOProductBuildVer">
    <vt:lpwstr>1046-12.2.0.13472</vt:lpwstr>
  </property>
  <property fmtid="{D5CDD505-2E9C-101B-9397-08002B2CF9AE}" pid="12" name="ICV">
    <vt:lpwstr>5107D4B2B55C4EAB9ADE4143B6C15A59</vt:lpwstr>
  </property>
</Properties>
</file>